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1AB1DC0C" w:rsidR="009D3C79" w:rsidRPr="00A1288F" w:rsidRDefault="009D3C79" w:rsidP="009D3C79">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050C" w:rsidRPr="001331A5">
              <w:rPr>
                <w:rFonts w:ascii="Tahoma" w:hAnsi="Tahoma" w:cs="Tahoma"/>
                <w:spacing w:val="-3"/>
                <w:sz w:val="20"/>
              </w:rPr>
              <w:t xml:space="preserve"> </w:t>
            </w:r>
            <w:r w:rsidR="00723E45" w:rsidRPr="001331A5">
              <w:rPr>
                <w:rFonts w:ascii="Tahoma" w:hAnsi="Tahoma" w:cs="Tahoma"/>
                <w:spacing w:val="-3"/>
                <w:sz w:val="20"/>
              </w:rPr>
              <w:br w:type="page"/>
            </w:r>
            <w:r w:rsidRPr="00A1288F">
              <w:rPr>
                <w:b/>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00494540" w:rsidRPr="00A1288F">
              <w:rPr>
                <w:rFonts w:ascii="Tahoma" w:hAnsi="Tahoma" w:cs="Tahoma"/>
                <w:b/>
                <w:smallCaps/>
                <w:color w:val="FF0000"/>
                <w:sz w:val="56"/>
                <w:szCs w:val="56"/>
              </w:rPr>
              <w:t>20</w:t>
            </w:r>
            <w:r w:rsidR="00887F68"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3</w:t>
            </w:r>
            <w:r w:rsidR="00494540"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 xml:space="preserve">recommend policy </w:t>
      </w:r>
      <w:r w:rsidR="0041073B" w:rsidRPr="11D00DDA">
        <w:rPr>
          <w:rFonts w:ascii="Arial Narrow" w:hAnsi="Arial Narrow" w:cs="Arial"/>
          <w:sz w:val="20"/>
          <w:szCs w:val="20"/>
        </w:rPr>
        <w:t>and processes</w:t>
      </w:r>
      <w:r w:rsidRPr="11D00DDA">
        <w:rPr>
          <w:rFonts w:ascii="Arial Narrow" w:hAnsi="Arial Narrow" w:cs="Arial"/>
          <w:sz w:val="20"/>
          <w:szCs w:val="20"/>
        </w:rPr>
        <w:t xml:space="preserve"> pertaining to distance </w:t>
      </w:r>
      <w:proofErr w:type="gramStart"/>
      <w:r w:rsidRPr="11D00DDA">
        <w:rPr>
          <w:rFonts w:ascii="Arial Narrow" w:hAnsi="Arial Narrow" w:cs="Arial"/>
          <w:sz w:val="20"/>
          <w:szCs w:val="20"/>
        </w:rPr>
        <w:t>learning</w:t>
      </w:r>
      <w:proofErr w:type="gramEnd"/>
      <w:r w:rsidRPr="11D00DDA">
        <w:rPr>
          <w:rFonts w:ascii="Arial Narrow" w:hAnsi="Arial Narrow" w:cs="Arial"/>
          <w:sz w:val="20"/>
          <w:szCs w:val="20"/>
        </w:rPr>
        <w:t xml:space="preserve"> </w:t>
      </w:r>
    </w:p>
    <w:p w14:paraId="70B5C3A2" w14:textId="027F9AB8"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 xml:space="preserve">evaluate and promote a variety of effective practices and standards for distance learning </w:t>
      </w:r>
      <w:r w:rsidR="0041073B" w:rsidRPr="11D00DDA">
        <w:rPr>
          <w:rFonts w:ascii="Arial Narrow" w:hAnsi="Arial Narrow" w:cs="Arial"/>
          <w:sz w:val="20"/>
          <w:szCs w:val="20"/>
        </w:rPr>
        <w:t xml:space="preserve">that foster student equity and </w:t>
      </w:r>
      <w:proofErr w:type="gramStart"/>
      <w:r w:rsidR="0041073B" w:rsidRPr="11D00DDA">
        <w:rPr>
          <w:rFonts w:ascii="Arial Narrow" w:hAnsi="Arial Narrow" w:cs="Arial"/>
          <w:sz w:val="20"/>
          <w:szCs w:val="20"/>
        </w:rPr>
        <w:t>success</w:t>
      </w:r>
      <w:proofErr w:type="gramEnd"/>
    </w:p>
    <w:p w14:paraId="081F0914" w14:textId="6E2B8FB4" w:rsidR="00EE13A5" w:rsidRPr="0041073B" w:rsidRDefault="0041073B"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support</w:t>
      </w:r>
      <w:r w:rsidR="00EE13A5" w:rsidRPr="11D00DDA">
        <w:rPr>
          <w:rFonts w:ascii="Arial Narrow" w:hAnsi="Arial Narrow" w:cs="Arial"/>
          <w:sz w:val="20"/>
          <w:szCs w:val="20"/>
        </w:rPr>
        <w:t xml:space="preserve"> sharing and collaboration among distance learning faculty by </w:t>
      </w:r>
      <w:r w:rsidRPr="11D00DDA">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11D00DDA">
        <w:rPr>
          <w:rFonts w:ascii="Arial Narrow" w:hAnsi="Arial Narrow" w:cs="Arial"/>
          <w:sz w:val="20"/>
          <w:szCs w:val="20"/>
        </w:rPr>
        <w:t xml:space="preserve"> </w:t>
      </w:r>
    </w:p>
    <w:p w14:paraId="29ABF50C" w14:textId="55962583"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 xml:space="preserve">facilitate the </w:t>
      </w:r>
      <w:r w:rsidR="0041073B" w:rsidRPr="11D00DDA">
        <w:rPr>
          <w:rFonts w:ascii="Arial Narrow" w:hAnsi="Arial Narrow" w:cs="Arial"/>
          <w:sz w:val="20"/>
          <w:szCs w:val="20"/>
        </w:rPr>
        <w:t>development of an ongoing Distance Learning Plan</w:t>
      </w:r>
      <w:r w:rsidRPr="11D00DDA">
        <w:rPr>
          <w:rFonts w:ascii="Arial Narrow" w:hAnsi="Arial Narrow" w:cs="Arial"/>
          <w:sz w:val="20"/>
          <w:szCs w:val="20"/>
        </w:rPr>
        <w:t xml:space="preserve"> </w:t>
      </w:r>
    </w:p>
    <w:p w14:paraId="44E48A5A" w14:textId="7C29FFE8" w:rsidR="00EE13A5" w:rsidRDefault="00EE13A5"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14"/>
        </w:numPr>
        <w:autoSpaceDE w:val="0"/>
        <w:autoSpaceDN w:val="0"/>
        <w:adjustRightInd w:val="0"/>
        <w:ind w:left="720" w:hanging="360"/>
        <w:rPr>
          <w:rFonts w:ascii="Arial Narrow" w:hAnsi="Arial Narrow" w:cs="Arial"/>
          <w:sz w:val="20"/>
          <w:szCs w:val="20"/>
        </w:rPr>
      </w:pPr>
      <w:r w:rsidRPr="11D00DDA">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360"/>
        <w:gridCol w:w="2070"/>
        <w:gridCol w:w="360"/>
        <w:gridCol w:w="1710"/>
        <w:gridCol w:w="360"/>
        <w:gridCol w:w="1710"/>
        <w:gridCol w:w="360"/>
        <w:gridCol w:w="1719"/>
      </w:tblGrid>
      <w:tr w:rsidR="00887F68" w:rsidRPr="00F90E4E" w14:paraId="39BBB64C" w14:textId="77777777" w:rsidTr="00277F7D">
        <w:trPr>
          <w:trHeight w:val="395"/>
          <w:jc w:val="center"/>
        </w:trPr>
        <w:tc>
          <w:tcPr>
            <w:tcW w:w="355" w:type="dxa"/>
            <w:vAlign w:val="center"/>
          </w:tcPr>
          <w:p w14:paraId="4185D932" w14:textId="1043962B"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475A61D7" w:rsidR="00887F68" w:rsidRPr="00F90E4E" w:rsidRDefault="001710BB" w:rsidP="00887F68">
            <w:pPr>
              <w:rPr>
                <w:rFonts w:ascii="Verdana" w:hAnsi="Verdana" w:cs="Arial"/>
                <w:sz w:val="18"/>
                <w:szCs w:val="18"/>
              </w:rPr>
            </w:pPr>
            <w:r>
              <w:rPr>
                <w:rFonts w:ascii="Verdana" w:hAnsi="Verdana" w:cs="Arial"/>
                <w:sz w:val="18"/>
                <w:szCs w:val="18"/>
              </w:rPr>
              <w:t>Joshua Cabrera</w:t>
            </w:r>
            <w:r w:rsidR="00AB508E">
              <w:rPr>
                <w:rFonts w:ascii="Verdana" w:hAnsi="Verdana" w:cs="Arial"/>
                <w:sz w:val="18"/>
                <w:szCs w:val="18"/>
              </w:rPr>
              <w:t xml:space="preserve"> – cannot attend this semester</w:t>
            </w:r>
          </w:p>
        </w:tc>
        <w:tc>
          <w:tcPr>
            <w:tcW w:w="360" w:type="dxa"/>
            <w:vAlign w:val="center"/>
          </w:tcPr>
          <w:p w14:paraId="1EEA66C4" w14:textId="1D0D6AEB" w:rsidR="00887F68" w:rsidRPr="00F90E4E" w:rsidRDefault="73D229FC" w:rsidP="00887F68">
            <w:pPr>
              <w:jc w:val="center"/>
              <w:rPr>
                <w:rFonts w:ascii="Verdana" w:hAnsi="Verdana" w:cs="Arial"/>
                <w:b/>
                <w:bCs/>
                <w:sz w:val="16"/>
                <w:szCs w:val="16"/>
              </w:rPr>
            </w:pPr>
            <w:r w:rsidRPr="11D00DDA">
              <w:rPr>
                <w:rFonts w:ascii="Verdana" w:hAnsi="Verdana" w:cs="Arial"/>
                <w:b/>
                <w:bCs/>
                <w:sz w:val="16"/>
                <w:szCs w:val="16"/>
              </w:rPr>
              <w:t xml:space="preserve"> </w:t>
            </w:r>
            <w:r w:rsidR="7E69AD1D" w:rsidRPr="11D00DDA">
              <w:rPr>
                <w:rFonts w:ascii="Verdana" w:hAnsi="Verdana" w:cs="Arial"/>
                <w:b/>
                <w:bCs/>
                <w:sz w:val="16"/>
                <w:szCs w:val="16"/>
              </w:rPr>
              <w:t>X</w:t>
            </w:r>
          </w:p>
        </w:tc>
        <w:tc>
          <w:tcPr>
            <w:tcW w:w="207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4B201FEF" w:rsidR="00887F68" w:rsidRPr="00F90E4E" w:rsidRDefault="00887F68" w:rsidP="00887F68">
            <w:pPr>
              <w:jc w:val="center"/>
              <w:rPr>
                <w:rFonts w:ascii="Verdana" w:hAnsi="Verdana" w:cs="Arial"/>
                <w:b/>
                <w:bCs/>
                <w:sz w:val="16"/>
                <w:szCs w:val="16"/>
              </w:rPr>
            </w:pPr>
          </w:p>
        </w:tc>
        <w:tc>
          <w:tcPr>
            <w:tcW w:w="1710" w:type="dxa"/>
            <w:vAlign w:val="center"/>
          </w:tcPr>
          <w:p w14:paraId="1CB11D87" w14:textId="0AF0155E" w:rsidR="00887F68" w:rsidRPr="00F90E4E" w:rsidRDefault="00A62179"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r>
              <w:rPr>
                <w:rFonts w:ascii="Verdana" w:hAnsi="Verdana" w:cs="Arial"/>
                <w:sz w:val="18"/>
                <w:szCs w:val="18"/>
              </w:rPr>
              <w:t xml:space="preserve"> </w:t>
            </w:r>
          </w:p>
        </w:tc>
        <w:tc>
          <w:tcPr>
            <w:tcW w:w="360" w:type="dxa"/>
            <w:vAlign w:val="center"/>
          </w:tcPr>
          <w:p w14:paraId="51C672A6" w14:textId="4966363E" w:rsidR="00887F68" w:rsidRPr="00F90E4E" w:rsidRDefault="101A457D" w:rsidP="00887F68">
            <w:pPr>
              <w:rPr>
                <w:rFonts w:ascii="Verdana" w:hAnsi="Verdana" w:cs="Arial"/>
                <w:b/>
                <w:bCs/>
                <w:sz w:val="16"/>
                <w:szCs w:val="16"/>
              </w:rPr>
            </w:pPr>
            <w:r w:rsidRPr="1F4336BF">
              <w:rPr>
                <w:rFonts w:ascii="Verdana" w:hAnsi="Verdana" w:cs="Arial"/>
                <w:b/>
                <w:bCs/>
                <w:sz w:val="16"/>
                <w:szCs w:val="16"/>
              </w:rPr>
              <w:t xml:space="preserve"> </w:t>
            </w:r>
          </w:p>
        </w:tc>
        <w:tc>
          <w:tcPr>
            <w:tcW w:w="1710" w:type="dxa"/>
            <w:vAlign w:val="center"/>
          </w:tcPr>
          <w:p w14:paraId="45292365" w14:textId="14487339" w:rsidR="00887F68" w:rsidRPr="00F90E4E" w:rsidRDefault="00A62179" w:rsidP="00887F68">
            <w:pPr>
              <w:rPr>
                <w:rFonts w:ascii="Verdana" w:hAnsi="Verdana" w:cs="Arial"/>
                <w:sz w:val="18"/>
                <w:szCs w:val="18"/>
              </w:rPr>
            </w:pPr>
            <w:r>
              <w:rPr>
                <w:rFonts w:ascii="Verdana" w:hAnsi="Verdana" w:cs="Arial"/>
                <w:sz w:val="18"/>
                <w:szCs w:val="18"/>
              </w:rPr>
              <w:t>Matthew Dawood</w:t>
            </w:r>
            <w:r w:rsidR="00AB508E">
              <w:rPr>
                <w:rFonts w:ascii="Verdana" w:hAnsi="Verdana" w:cs="Arial"/>
                <w:sz w:val="18"/>
                <w:szCs w:val="18"/>
              </w:rPr>
              <w:t xml:space="preserve"> – cannot attend this semester</w:t>
            </w:r>
          </w:p>
        </w:tc>
        <w:tc>
          <w:tcPr>
            <w:tcW w:w="360" w:type="dxa"/>
            <w:vAlign w:val="center"/>
          </w:tcPr>
          <w:p w14:paraId="563FB268" w14:textId="5A5D72CA" w:rsidR="00887F68" w:rsidRPr="00F90E4E" w:rsidRDefault="3A28A0DF" w:rsidP="00887F68">
            <w:pPr>
              <w:jc w:val="center"/>
              <w:rPr>
                <w:rFonts w:ascii="Verdana" w:hAnsi="Verdana" w:cs="Arial"/>
                <w:b/>
                <w:bCs/>
                <w:sz w:val="16"/>
                <w:szCs w:val="16"/>
              </w:rPr>
            </w:pPr>
            <w:r w:rsidRPr="11D00DDA">
              <w:rPr>
                <w:rFonts w:ascii="Verdana" w:hAnsi="Verdana" w:cs="Arial"/>
                <w:b/>
                <w:bCs/>
                <w:sz w:val="16"/>
                <w:szCs w:val="16"/>
              </w:rPr>
              <w:t>X</w:t>
            </w:r>
          </w:p>
        </w:tc>
        <w:tc>
          <w:tcPr>
            <w:tcW w:w="1719" w:type="dxa"/>
            <w:vAlign w:val="center"/>
          </w:tcPr>
          <w:p w14:paraId="64AC1C04" w14:textId="21CD5FBA" w:rsidR="00887F68" w:rsidRPr="00F90E4E" w:rsidRDefault="00A62179" w:rsidP="00887F68">
            <w:pPr>
              <w:rPr>
                <w:rFonts w:ascii="Verdana" w:hAnsi="Verdana" w:cs="Arial"/>
                <w:bCs/>
                <w:iCs/>
                <w:sz w:val="18"/>
                <w:szCs w:val="18"/>
              </w:rPr>
            </w:pPr>
            <w:r w:rsidRPr="00F90E4E">
              <w:rPr>
                <w:rFonts w:ascii="Verdana" w:hAnsi="Verdana" w:cs="Arial"/>
                <w:sz w:val="18"/>
                <w:szCs w:val="18"/>
              </w:rPr>
              <w:t>Michael Dowdle</w:t>
            </w:r>
          </w:p>
        </w:tc>
      </w:tr>
      <w:tr w:rsidR="00887F68" w:rsidRPr="00F90E4E" w14:paraId="0C51FE98" w14:textId="77777777" w:rsidTr="00277F7D">
        <w:trPr>
          <w:trHeight w:val="467"/>
          <w:jc w:val="center"/>
        </w:trPr>
        <w:tc>
          <w:tcPr>
            <w:tcW w:w="355" w:type="dxa"/>
            <w:vAlign w:val="center"/>
          </w:tcPr>
          <w:p w14:paraId="714D4A36" w14:textId="5387CB33" w:rsidR="00887F68" w:rsidRPr="00F90E4E" w:rsidRDefault="00277F7D"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14:paraId="3D24FA32" w14:textId="46B87C97" w:rsidR="00887F68" w:rsidRPr="00F90E4E" w:rsidRDefault="36676781" w:rsidP="00887F68">
            <w:pPr>
              <w:rPr>
                <w:rFonts w:ascii="Verdana" w:hAnsi="Verdana" w:cs="Arial"/>
                <w:sz w:val="18"/>
                <w:szCs w:val="18"/>
              </w:rPr>
            </w:pPr>
            <w:r w:rsidRPr="11D00DDA">
              <w:rPr>
                <w:rFonts w:ascii="Verdana" w:hAnsi="Verdana" w:cs="Arial"/>
                <w:sz w:val="18"/>
                <w:szCs w:val="18"/>
              </w:rPr>
              <w:t>Luis Echeverria-Newberry</w:t>
            </w:r>
          </w:p>
        </w:tc>
        <w:tc>
          <w:tcPr>
            <w:tcW w:w="360" w:type="dxa"/>
            <w:vAlign w:val="center"/>
          </w:tcPr>
          <w:p w14:paraId="4E9F1E50" w14:textId="7C9DF4FD" w:rsidR="00887F68" w:rsidRPr="00F90E4E" w:rsidRDefault="73AD27A5" w:rsidP="00887F68">
            <w:pPr>
              <w:jc w:val="center"/>
              <w:rPr>
                <w:rFonts w:ascii="Verdana" w:hAnsi="Verdana" w:cs="Arial"/>
                <w:b/>
                <w:bCs/>
                <w:sz w:val="16"/>
                <w:szCs w:val="16"/>
              </w:rPr>
            </w:pPr>
            <w:r w:rsidRPr="11D00DDA">
              <w:rPr>
                <w:rFonts w:ascii="Verdana" w:hAnsi="Verdana" w:cs="Arial"/>
                <w:b/>
                <w:bCs/>
                <w:sz w:val="16"/>
                <w:szCs w:val="16"/>
              </w:rPr>
              <w:t>X</w:t>
            </w:r>
          </w:p>
        </w:tc>
        <w:tc>
          <w:tcPr>
            <w:tcW w:w="207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4CBF6705" w:rsidR="00887F68" w:rsidRPr="00F90E4E" w:rsidRDefault="04A3952D" w:rsidP="00887F68">
            <w:pPr>
              <w:jc w:val="center"/>
              <w:rPr>
                <w:rFonts w:ascii="Verdana" w:hAnsi="Verdana" w:cs="Arial"/>
                <w:b/>
                <w:bCs/>
                <w:sz w:val="16"/>
                <w:szCs w:val="16"/>
              </w:rPr>
            </w:pPr>
            <w:r w:rsidRPr="11D00DDA">
              <w:rPr>
                <w:rFonts w:ascii="Verdana" w:hAnsi="Verdana" w:cs="Arial"/>
                <w:b/>
                <w:bCs/>
                <w:sz w:val="16"/>
                <w:szCs w:val="16"/>
              </w:rPr>
              <w:t>X</w:t>
            </w:r>
            <w:r w:rsidR="04104A70" w:rsidRPr="11D00DDA">
              <w:rPr>
                <w:rFonts w:ascii="Verdana" w:hAnsi="Verdana" w:cs="Arial"/>
                <w:b/>
                <w:bCs/>
                <w:sz w:val="16"/>
                <w:szCs w:val="16"/>
              </w:rPr>
              <w:t xml:space="preserve"> </w:t>
            </w:r>
          </w:p>
        </w:tc>
        <w:tc>
          <w:tcPr>
            <w:tcW w:w="171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60" w:type="dxa"/>
            <w:vAlign w:val="center"/>
          </w:tcPr>
          <w:p w14:paraId="28C8C2F4" w14:textId="4B55365A" w:rsidR="00887F68" w:rsidRPr="00F90E4E" w:rsidRDefault="40CC3169" w:rsidP="00887F68">
            <w:pPr>
              <w:jc w:val="center"/>
              <w:rPr>
                <w:rFonts w:ascii="Verdana" w:hAnsi="Verdana" w:cs="Arial"/>
                <w:b/>
                <w:bCs/>
                <w:sz w:val="16"/>
                <w:szCs w:val="16"/>
              </w:rPr>
            </w:pPr>
            <w:r w:rsidRPr="11D00DDA">
              <w:rPr>
                <w:rFonts w:ascii="Verdana" w:hAnsi="Verdana" w:cs="Arial"/>
                <w:b/>
                <w:bCs/>
                <w:sz w:val="16"/>
                <w:szCs w:val="16"/>
              </w:rPr>
              <w:t>X</w:t>
            </w:r>
          </w:p>
        </w:tc>
        <w:tc>
          <w:tcPr>
            <w:tcW w:w="1710"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1CFE43BD" w:rsidR="00887F68" w:rsidRPr="00F90E4E" w:rsidRDefault="79A5A6EF" w:rsidP="00887F68">
            <w:pPr>
              <w:jc w:val="center"/>
              <w:rPr>
                <w:rFonts w:ascii="Verdana" w:hAnsi="Verdana" w:cs="Arial"/>
                <w:b/>
                <w:bCs/>
                <w:sz w:val="16"/>
                <w:szCs w:val="16"/>
              </w:rPr>
            </w:pPr>
            <w:r w:rsidRPr="11D00DDA">
              <w:rPr>
                <w:rFonts w:ascii="Verdana" w:hAnsi="Verdana" w:cs="Arial"/>
                <w:b/>
                <w:bCs/>
                <w:sz w:val="16"/>
                <w:szCs w:val="16"/>
              </w:rPr>
              <w:t xml:space="preserve"> </w:t>
            </w:r>
            <w:r w:rsidR="692053CB" w:rsidRPr="11D00DDA">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277F7D">
        <w:trPr>
          <w:trHeight w:val="413"/>
          <w:jc w:val="center"/>
        </w:trPr>
        <w:tc>
          <w:tcPr>
            <w:tcW w:w="355" w:type="dxa"/>
            <w:vAlign w:val="center"/>
          </w:tcPr>
          <w:p w14:paraId="40A0D500" w14:textId="6637AC4B" w:rsidR="000E0AF2" w:rsidRPr="00F90E4E" w:rsidRDefault="40EAAE7C" w:rsidP="000E0AF2">
            <w:pPr>
              <w:jc w:val="center"/>
              <w:rPr>
                <w:rFonts w:ascii="Verdana" w:hAnsi="Verdana" w:cs="Arial"/>
                <w:b/>
                <w:bCs/>
                <w:sz w:val="16"/>
                <w:szCs w:val="16"/>
              </w:rPr>
            </w:pPr>
            <w:r w:rsidRPr="11D00DDA">
              <w:rPr>
                <w:rFonts w:ascii="Verdana" w:hAnsi="Verdana" w:cs="Arial"/>
                <w:b/>
                <w:bCs/>
                <w:sz w:val="16"/>
                <w:szCs w:val="16"/>
              </w:rPr>
              <w:t>X</w:t>
            </w:r>
          </w:p>
        </w:tc>
        <w:tc>
          <w:tcPr>
            <w:tcW w:w="1800" w:type="dxa"/>
            <w:vAlign w:val="center"/>
          </w:tcPr>
          <w:p w14:paraId="75183B49" w14:textId="542551F1" w:rsidR="000E0AF2" w:rsidRPr="00F90E4E" w:rsidRDefault="786129F3" w:rsidP="000E0AF2">
            <w:pPr>
              <w:rPr>
                <w:rFonts w:ascii="Verdana" w:hAnsi="Verdana" w:cs="Arial"/>
                <w:sz w:val="18"/>
                <w:szCs w:val="18"/>
              </w:rPr>
            </w:pPr>
            <w:r w:rsidRPr="7665EE33">
              <w:rPr>
                <w:rFonts w:ascii="Verdana" w:hAnsi="Verdana" w:cs="Arial"/>
                <w:sz w:val="18"/>
                <w:szCs w:val="18"/>
              </w:rPr>
              <w:t>Carol Impara, co-chair</w:t>
            </w:r>
          </w:p>
        </w:tc>
        <w:tc>
          <w:tcPr>
            <w:tcW w:w="360" w:type="dxa"/>
            <w:vAlign w:val="center"/>
          </w:tcPr>
          <w:p w14:paraId="3DA75B00" w14:textId="3E67A247" w:rsidR="000E0AF2" w:rsidRPr="00F90E4E" w:rsidRDefault="5B7B570D" w:rsidP="000E0AF2">
            <w:pPr>
              <w:jc w:val="center"/>
              <w:rPr>
                <w:rFonts w:ascii="Verdana" w:hAnsi="Verdana" w:cs="Arial"/>
                <w:b/>
                <w:bCs/>
                <w:sz w:val="16"/>
                <w:szCs w:val="16"/>
              </w:rPr>
            </w:pPr>
            <w:r w:rsidRPr="11D00DDA">
              <w:rPr>
                <w:rFonts w:ascii="Verdana" w:hAnsi="Verdana" w:cs="Arial"/>
                <w:b/>
                <w:bCs/>
                <w:sz w:val="16"/>
                <w:szCs w:val="16"/>
              </w:rPr>
              <w:t>X</w:t>
            </w:r>
          </w:p>
        </w:tc>
        <w:tc>
          <w:tcPr>
            <w:tcW w:w="207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32CC6B13" w:rsidR="000E0AF2" w:rsidRPr="00F90E4E" w:rsidRDefault="37BD9E82" w:rsidP="000E0AF2">
            <w:pPr>
              <w:jc w:val="center"/>
              <w:rPr>
                <w:rFonts w:ascii="Verdana" w:hAnsi="Verdana" w:cs="Arial"/>
                <w:b/>
                <w:bCs/>
                <w:sz w:val="16"/>
                <w:szCs w:val="16"/>
              </w:rPr>
            </w:pPr>
            <w:r w:rsidRPr="11D00DDA">
              <w:rPr>
                <w:rFonts w:ascii="Verdana" w:hAnsi="Verdana" w:cs="Arial"/>
                <w:b/>
                <w:bCs/>
                <w:sz w:val="16"/>
                <w:szCs w:val="16"/>
              </w:rPr>
              <w:t>X</w:t>
            </w:r>
          </w:p>
        </w:tc>
        <w:tc>
          <w:tcPr>
            <w:tcW w:w="171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5787E37C" w14:textId="05424885" w:rsidR="000E0AF2" w:rsidRPr="00F90E4E" w:rsidRDefault="7BA00EDF" w:rsidP="000E0AF2">
            <w:pPr>
              <w:jc w:val="both"/>
              <w:rPr>
                <w:rFonts w:ascii="Verdana" w:hAnsi="Verdana" w:cs="Arial"/>
                <w:b/>
                <w:bCs/>
                <w:sz w:val="16"/>
                <w:szCs w:val="16"/>
              </w:rPr>
            </w:pPr>
            <w:r w:rsidRPr="11D00DDA">
              <w:rPr>
                <w:rFonts w:ascii="Verdana" w:hAnsi="Verdana" w:cs="Arial"/>
                <w:b/>
                <w:bCs/>
                <w:sz w:val="16"/>
                <w:szCs w:val="16"/>
              </w:rPr>
              <w:t xml:space="preserve"> </w:t>
            </w:r>
            <w:r w:rsidR="0D6419DD" w:rsidRPr="11D00DDA">
              <w:rPr>
                <w:rFonts w:ascii="Verdana" w:hAnsi="Verdana" w:cs="Arial"/>
                <w:b/>
                <w:bCs/>
                <w:sz w:val="16"/>
                <w:szCs w:val="16"/>
              </w:rPr>
              <w:t>X</w:t>
            </w:r>
          </w:p>
        </w:tc>
        <w:tc>
          <w:tcPr>
            <w:tcW w:w="1710"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1295C2B9" w:rsidR="000E0AF2" w:rsidRPr="00277F7D" w:rsidRDefault="1A66AD9D" w:rsidP="000E0AF2">
            <w:pPr>
              <w:rPr>
                <w:rFonts w:ascii="Verdana" w:hAnsi="Verdana" w:cs="Arial"/>
                <w:b/>
                <w:bCs/>
                <w:sz w:val="18"/>
                <w:szCs w:val="18"/>
              </w:rPr>
            </w:pPr>
            <w:r w:rsidRPr="00277F7D">
              <w:rPr>
                <w:rFonts w:ascii="Verdana" w:hAnsi="Verdana" w:cs="Arial"/>
                <w:b/>
                <w:bCs/>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277F7D">
        <w:trPr>
          <w:trHeight w:val="413"/>
          <w:jc w:val="center"/>
        </w:trPr>
        <w:tc>
          <w:tcPr>
            <w:tcW w:w="355" w:type="dxa"/>
            <w:vAlign w:val="center"/>
          </w:tcPr>
          <w:p w14:paraId="754C2E07" w14:textId="2E907DA1" w:rsidR="000E0AF2" w:rsidRDefault="00277F7D"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068EB81C" w14:textId="7245ABDC" w:rsidR="000E0AF2" w:rsidRPr="1E9E8757" w:rsidRDefault="07D943DB" w:rsidP="000E0AF2">
            <w:pPr>
              <w:rPr>
                <w:rFonts w:ascii="Verdana" w:hAnsi="Verdana" w:cs="Arial"/>
                <w:sz w:val="18"/>
                <w:szCs w:val="18"/>
              </w:rPr>
            </w:pPr>
            <w:r w:rsidRPr="11D00DDA">
              <w:rPr>
                <w:rFonts w:ascii="Verdana" w:hAnsi="Verdana" w:cs="Arial"/>
                <w:sz w:val="18"/>
                <w:szCs w:val="18"/>
              </w:rPr>
              <w:t>Romelia Salinas, co-chair</w:t>
            </w:r>
          </w:p>
        </w:tc>
        <w:tc>
          <w:tcPr>
            <w:tcW w:w="360" w:type="dxa"/>
            <w:vAlign w:val="center"/>
          </w:tcPr>
          <w:p w14:paraId="2C39BD80" w14:textId="64B7BAC9" w:rsidR="000E0AF2" w:rsidRPr="1E9E8757" w:rsidRDefault="32F8C0DF" w:rsidP="000E0AF2">
            <w:pPr>
              <w:jc w:val="center"/>
              <w:rPr>
                <w:rFonts w:ascii="Verdana" w:hAnsi="Verdana" w:cs="Arial"/>
                <w:b/>
                <w:bCs/>
                <w:sz w:val="16"/>
                <w:szCs w:val="16"/>
              </w:rPr>
            </w:pPr>
            <w:r w:rsidRPr="11D00DDA">
              <w:rPr>
                <w:rFonts w:ascii="Verdana" w:hAnsi="Verdana" w:cs="Arial"/>
                <w:b/>
                <w:bCs/>
                <w:sz w:val="16"/>
                <w:szCs w:val="16"/>
              </w:rPr>
              <w:t>X</w:t>
            </w:r>
          </w:p>
        </w:tc>
        <w:tc>
          <w:tcPr>
            <w:tcW w:w="207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478E9165" w:rsidR="000E0AF2" w:rsidRPr="1E9E8757" w:rsidRDefault="781F5573" w:rsidP="000E0AF2">
            <w:pPr>
              <w:jc w:val="center"/>
              <w:rPr>
                <w:rFonts w:ascii="Verdana" w:hAnsi="Verdana" w:cs="Arial"/>
                <w:b/>
                <w:bCs/>
                <w:sz w:val="16"/>
                <w:szCs w:val="16"/>
              </w:rPr>
            </w:pPr>
            <w:r w:rsidRPr="11D00DDA">
              <w:rPr>
                <w:rFonts w:ascii="Verdana" w:hAnsi="Verdana" w:cs="Arial"/>
                <w:b/>
                <w:bCs/>
                <w:sz w:val="16"/>
                <w:szCs w:val="16"/>
              </w:rPr>
              <w:t>X</w:t>
            </w:r>
          </w:p>
        </w:tc>
        <w:tc>
          <w:tcPr>
            <w:tcW w:w="171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01443E7D" w14:textId="77777777" w:rsidR="000E0AF2" w:rsidRPr="1E9E8757" w:rsidRDefault="000E0AF2" w:rsidP="000E0AF2">
            <w:pPr>
              <w:jc w:val="both"/>
              <w:rPr>
                <w:rFonts w:ascii="Verdana" w:hAnsi="Verdana" w:cs="Arial"/>
                <w:b/>
                <w:bCs/>
                <w:sz w:val="16"/>
                <w:szCs w:val="16"/>
              </w:rPr>
            </w:pPr>
          </w:p>
        </w:tc>
        <w:tc>
          <w:tcPr>
            <w:tcW w:w="1710" w:type="dxa"/>
            <w:vAlign w:val="center"/>
          </w:tcPr>
          <w:p w14:paraId="55D031A7" w14:textId="77777777" w:rsidR="000E0AF2" w:rsidRDefault="00AA70BC" w:rsidP="00AA70BC">
            <w:pPr>
              <w:rPr>
                <w:rFonts w:ascii="Verdana" w:hAnsi="Verdana" w:cs="Arial"/>
                <w:sz w:val="18"/>
                <w:szCs w:val="18"/>
              </w:rPr>
            </w:pPr>
            <w:r>
              <w:rPr>
                <w:rFonts w:ascii="Verdana" w:hAnsi="Verdana" w:cs="Arial"/>
                <w:sz w:val="18"/>
                <w:szCs w:val="18"/>
              </w:rPr>
              <w:t>Student Rep:</w:t>
            </w:r>
          </w:p>
          <w:p w14:paraId="321DE9DF" w14:textId="5323E90C" w:rsidR="00DA416B" w:rsidRDefault="00DA416B" w:rsidP="00AA70BC">
            <w:pPr>
              <w:rPr>
                <w:rFonts w:ascii="Verdana" w:hAnsi="Verdana" w:cs="Arial"/>
                <w:sz w:val="18"/>
                <w:szCs w:val="18"/>
              </w:rPr>
            </w:pP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11D00DDA">
        <w:trPr>
          <w:trHeight w:val="413"/>
          <w:jc w:val="center"/>
        </w:trPr>
        <w:tc>
          <w:tcPr>
            <w:tcW w:w="10804" w:type="dxa"/>
            <w:gridSpan w:val="10"/>
            <w:vAlign w:val="center"/>
          </w:tcPr>
          <w:p w14:paraId="576C5133" w14:textId="62E9C5CE" w:rsidR="003908ED" w:rsidRDefault="36676781" w:rsidP="000E0AF2">
            <w:pPr>
              <w:rPr>
                <w:rFonts w:ascii="Verdana" w:hAnsi="Verdana" w:cs="Arial"/>
                <w:sz w:val="18"/>
                <w:szCs w:val="18"/>
              </w:rPr>
            </w:pPr>
            <w:r w:rsidRPr="11D00DDA">
              <w:rPr>
                <w:rFonts w:ascii="Verdana" w:hAnsi="Verdana" w:cs="Arial"/>
                <w:sz w:val="18"/>
                <w:szCs w:val="18"/>
              </w:rPr>
              <w:t xml:space="preserve">Guests: </w:t>
            </w:r>
            <w:r w:rsidR="0C29E8C9" w:rsidRPr="11D00DDA">
              <w:rPr>
                <w:rFonts w:ascii="Verdana" w:hAnsi="Verdana" w:cs="Arial"/>
                <w:sz w:val="18"/>
                <w:szCs w:val="18"/>
              </w:rPr>
              <w:t xml:space="preserve">Barbara Mezaki, </w:t>
            </w:r>
            <w:r w:rsidR="27CB7373" w:rsidRPr="11D00DDA">
              <w:rPr>
                <w:rFonts w:ascii="Verdana" w:hAnsi="Verdana" w:cs="Arial"/>
                <w:sz w:val="18"/>
                <w:szCs w:val="18"/>
              </w:rPr>
              <w:t>Michelle Newhart</w:t>
            </w:r>
          </w:p>
        </w:tc>
      </w:tr>
    </w:tbl>
    <w:p w14:paraId="111B75EB" w14:textId="6D3DE7C9" w:rsidR="00454507" w:rsidRDefault="00C6162A" w:rsidP="00903CA6">
      <w:pPr>
        <w:autoSpaceDE w:val="0"/>
        <w:autoSpaceDN w:val="0"/>
        <w:adjustRightInd w:val="0"/>
        <w:ind w:firstLine="720"/>
        <w:rPr>
          <w:rFonts w:ascii="Arial Narrow" w:hAnsi="Arial Narrow" w:cs="Arial"/>
          <w:sz w:val="20"/>
          <w:szCs w:val="20"/>
        </w:rPr>
      </w:pPr>
      <w:r>
        <w:rPr>
          <w:rFonts w:ascii="Arial Narrow" w:hAnsi="Arial Narrow" w:cs="Arial"/>
          <w:sz w:val="20"/>
          <w:szCs w:val="20"/>
        </w:rPr>
        <w:t xml:space="preserve"> </w:t>
      </w:r>
      <w:r w:rsidR="00AB7334">
        <w:rPr>
          <w:noProof/>
        </w:rPr>
        <mc:AlternateContent>
          <mc:Choice Requires="wps">
            <w:drawing>
              <wp:inline distT="45720" distB="45720" distL="114300" distR="114300" wp14:anchorId="7AF20AD1" wp14:editId="3295FD6C">
                <wp:extent cx="4462780" cy="466725"/>
                <wp:effectExtent l="0" t="0" r="0" b="9525"/>
                <wp:docPr id="2094959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66725"/>
                        </a:xfrm>
                        <a:prstGeom prst="rect">
                          <a:avLst/>
                        </a:prstGeom>
                        <a:solidFill>
                          <a:srgbClr val="FFFFFF"/>
                        </a:solidFill>
                        <a:ln w="9525">
                          <a:noFill/>
                          <a:miter lim="800000"/>
                          <a:headEnd/>
                          <a:tailEnd/>
                        </a:ln>
                      </wps:spPr>
                      <wps:txbx>
                        <w:txbxContent>
                          <w:p w14:paraId="1FBB3DC8" w14:textId="77777777" w:rsidR="00AB7334" w:rsidRPr="003908ED" w:rsidRDefault="00AB7334" w:rsidP="00AB7334">
                            <w:pPr>
                              <w:pStyle w:val="Heading2"/>
                              <w:jc w:val="center"/>
                              <w:rPr>
                                <w:b/>
                                <w:color w:val="auto"/>
                                <w:sz w:val="28"/>
                                <w:szCs w:val="28"/>
                              </w:rPr>
                            </w:pPr>
                            <w:r>
                              <w:rPr>
                                <w:b/>
                                <w:color w:val="auto"/>
                                <w:sz w:val="28"/>
                                <w:szCs w:val="28"/>
                              </w:rPr>
                              <w:t>MINUTES</w:t>
                            </w:r>
                            <w:r w:rsidRPr="00823B5D">
                              <w:rPr>
                                <w:b/>
                                <w:color w:val="auto"/>
                                <w:sz w:val="28"/>
                                <w:szCs w:val="28"/>
                              </w:rPr>
                              <w:t xml:space="preserve"> </w:t>
                            </w:r>
                            <w:r>
                              <w:rPr>
                                <w:b/>
                                <w:color w:val="auto"/>
                                <w:sz w:val="28"/>
                                <w:szCs w:val="28"/>
                              </w:rPr>
                              <w:t>– March 26, 2024</w:t>
                            </w:r>
                          </w:p>
                        </w:txbxContent>
                      </wps:txbx>
                      <wps:bodyPr rot="0" vert="horz" wrap="square" lIns="91440" tIns="45720" rIns="91440" bIns="45720" anchor="t" anchorCtr="0">
                        <a:noAutofit/>
                      </wps:bodyPr>
                    </wps:wsp>
                  </a:graphicData>
                </a:graphic>
              </wp:inline>
            </w:drawing>
          </mc:Choice>
          <mc:Fallback>
            <w:pict>
              <v:shapetype w14:anchorId="7AF20AD1" id="_x0000_t202" coordsize="21600,21600" o:spt="202" path="m,l,21600r21600,l21600,xe">
                <v:stroke joinstyle="miter"/>
                <v:path gradientshapeok="t" o:connecttype="rect"/>
              </v:shapetype>
              <v:shape id="Text Box 2" o:spid="_x0000_s1026" type="#_x0000_t202" style="width:351.4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MNDAIAAPYDAAAOAAAAZHJzL2Uyb0RvYy54bWysU9tu2zAMfR+wfxD0vjgJcmmNOEWXLsOA&#10;7gJ0+wBZlmNhsqhRSuzs60fJbpptb8P0IIgidU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" stroked="f">
                <v:textbox>
                  <w:txbxContent>
                    <w:p w14:paraId="1FBB3DC8" w14:textId="77777777" w:rsidR="00AB7334" w:rsidRPr="003908ED" w:rsidRDefault="00AB7334" w:rsidP="00AB7334">
                      <w:pPr>
                        <w:pStyle w:val="Heading2"/>
                        <w:jc w:val="center"/>
                        <w:rPr>
                          <w:b/>
                          <w:color w:val="auto"/>
                          <w:sz w:val="28"/>
                          <w:szCs w:val="28"/>
                        </w:rPr>
                      </w:pPr>
                      <w:r>
                        <w:rPr>
                          <w:b/>
                          <w:color w:val="auto"/>
                          <w:sz w:val="28"/>
                          <w:szCs w:val="28"/>
                        </w:rPr>
                        <w:t>MINUTES</w:t>
                      </w:r>
                      <w:r w:rsidRPr="00823B5D">
                        <w:rPr>
                          <w:b/>
                          <w:color w:val="auto"/>
                          <w:sz w:val="28"/>
                          <w:szCs w:val="28"/>
                        </w:rPr>
                        <w:t xml:space="preserve"> </w:t>
                      </w:r>
                      <w:r>
                        <w:rPr>
                          <w:b/>
                          <w:color w:val="auto"/>
                          <w:sz w:val="28"/>
                          <w:szCs w:val="28"/>
                        </w:rPr>
                        <w:t>– March 26, 2024</w:t>
                      </w:r>
                    </w:p>
                  </w:txbxContent>
                </v:textbox>
                <w10:anchorlock/>
              </v:shape>
            </w:pict>
          </mc:Fallback>
        </mc:AlternateContent>
      </w:r>
    </w:p>
    <w:p w14:paraId="6587773C" w14:textId="5CA1D4E3" w:rsidR="00031DA7" w:rsidRDefault="00031DA7" w:rsidP="11D00DDA">
      <w:pPr>
        <w:rPr>
          <w:rFonts w:ascii="Arial Narrow" w:hAnsi="Arial Narrow" w:cs="Arial"/>
          <w:sz w:val="20"/>
          <w:szCs w:val="20"/>
        </w:rPr>
      </w:pPr>
    </w:p>
    <w:tbl>
      <w:tblPr>
        <w:tblStyle w:val="TableGrid"/>
        <w:tblW w:w="10081" w:type="dxa"/>
        <w:tblLayout w:type="fixed"/>
        <w:tblLook w:val="04A0" w:firstRow="1" w:lastRow="0" w:firstColumn="1" w:lastColumn="0" w:noHBand="0" w:noVBand="1"/>
      </w:tblPr>
      <w:tblGrid>
        <w:gridCol w:w="3242"/>
        <w:gridCol w:w="6839"/>
      </w:tblGrid>
      <w:tr w:rsidR="00277F7D" w14:paraId="233E7DA9" w14:textId="77777777" w:rsidTr="008C0742">
        <w:trPr>
          <w:trHeight w:val="300"/>
        </w:trPr>
        <w:tc>
          <w:tcPr>
            <w:tcW w:w="3242" w:type="dxa"/>
            <w:shd w:val="clear" w:color="auto" w:fill="D9D9D9" w:themeFill="background1" w:themeFillShade="D9"/>
          </w:tcPr>
          <w:p w14:paraId="18F621D9" w14:textId="77777777" w:rsidR="00277F7D" w:rsidRPr="008C097E" w:rsidRDefault="00277F7D" w:rsidP="008C097E">
            <w:pPr>
              <w:jc w:val="center"/>
              <w:rPr>
                <w:rFonts w:asciiTheme="minorHAnsi" w:hAnsiTheme="minorHAnsi"/>
                <w:b/>
              </w:rPr>
            </w:pPr>
            <w:r w:rsidRPr="008C097E">
              <w:rPr>
                <w:rFonts w:asciiTheme="minorHAnsi" w:hAnsiTheme="minorHAnsi"/>
                <w:b/>
              </w:rPr>
              <w:t>AGENDA ITEM</w:t>
            </w:r>
          </w:p>
        </w:tc>
        <w:tc>
          <w:tcPr>
            <w:tcW w:w="6839" w:type="dxa"/>
            <w:shd w:val="clear" w:color="auto" w:fill="D9D9D9" w:themeFill="background1" w:themeFillShade="D9"/>
          </w:tcPr>
          <w:p w14:paraId="357D4EA2" w14:textId="77777777" w:rsidR="00277F7D" w:rsidRPr="008C097E" w:rsidRDefault="00277F7D"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11D00DDA">
        <w:trPr>
          <w:trHeight w:val="300"/>
        </w:trPr>
        <w:tc>
          <w:tcPr>
            <w:tcW w:w="3242" w:type="dxa"/>
          </w:tcPr>
          <w:p w14:paraId="6E082CEC" w14:textId="7BA30B50" w:rsidR="0080388A" w:rsidRPr="00295A1A" w:rsidRDefault="002911AA" w:rsidP="002911AA">
            <w:pPr>
              <w:rPr>
                <w:rFonts w:asciiTheme="minorHAnsi" w:hAnsiTheme="minorHAnsi"/>
                <w:sz w:val="22"/>
                <w:szCs w:val="22"/>
              </w:rPr>
            </w:pPr>
            <w:r w:rsidRPr="00295A1A">
              <w:rPr>
                <w:rFonts w:asciiTheme="minorHAnsi" w:hAnsiTheme="minorHAnsi"/>
                <w:sz w:val="22"/>
                <w:szCs w:val="22"/>
              </w:rPr>
              <w:t xml:space="preserve">Approval of DLC minutes: </w:t>
            </w:r>
          </w:p>
          <w:p w14:paraId="57A33DE2" w14:textId="0E7D87D9" w:rsidR="00DE158D" w:rsidRDefault="00295A1A" w:rsidP="007C533D">
            <w:pPr>
              <w:rPr>
                <w:rFonts w:asciiTheme="minorHAnsi" w:hAnsiTheme="minorHAnsi"/>
              </w:rPr>
            </w:pPr>
            <w:r w:rsidRPr="00295A1A">
              <w:rPr>
                <w:rFonts w:asciiTheme="minorHAnsi" w:hAnsiTheme="minorHAnsi"/>
                <w:sz w:val="22"/>
                <w:szCs w:val="22"/>
              </w:rPr>
              <w:t>March 12</w:t>
            </w:r>
            <w:r w:rsidR="002562CA" w:rsidRPr="00295A1A">
              <w:rPr>
                <w:rFonts w:asciiTheme="minorHAnsi" w:hAnsiTheme="minorHAnsi"/>
                <w:sz w:val="22"/>
                <w:szCs w:val="22"/>
              </w:rPr>
              <w:t>, 2024</w:t>
            </w:r>
          </w:p>
        </w:tc>
        <w:tc>
          <w:tcPr>
            <w:tcW w:w="6839" w:type="dxa"/>
          </w:tcPr>
          <w:p w14:paraId="2FACE063" w14:textId="1AE45EF1" w:rsidR="11D00DDA" w:rsidRDefault="00277F7D" w:rsidP="11D00DDA">
            <w:pPr>
              <w:rPr>
                <w:rFonts w:asciiTheme="minorHAnsi" w:hAnsiTheme="minorHAnsi"/>
                <w:sz w:val="22"/>
                <w:szCs w:val="22"/>
              </w:rPr>
            </w:pPr>
            <w:r>
              <w:rPr>
                <w:rFonts w:asciiTheme="minorHAnsi" w:hAnsiTheme="minorHAnsi"/>
                <w:sz w:val="22"/>
                <w:szCs w:val="22"/>
              </w:rPr>
              <w:t>Approved</w:t>
            </w:r>
          </w:p>
          <w:p w14:paraId="6A99DB5A" w14:textId="05C7D95B" w:rsidR="002562CA" w:rsidRDefault="002562CA" w:rsidP="11D00DDA">
            <w:pPr>
              <w:rPr>
                <w:rFonts w:asciiTheme="minorHAnsi" w:hAnsiTheme="minorHAnsi"/>
              </w:rPr>
            </w:pPr>
            <w:r w:rsidRPr="11D00DDA">
              <w:rPr>
                <w:rFonts w:asciiTheme="minorHAnsi" w:hAnsiTheme="minorHAnsi"/>
              </w:rPr>
              <w:t xml:space="preserve"> </w:t>
            </w:r>
          </w:p>
        </w:tc>
      </w:tr>
      <w:tr w:rsidR="00277F7D" w:rsidRPr="009834AA" w14:paraId="7AE25AC5" w14:textId="77777777" w:rsidTr="005C0276">
        <w:trPr>
          <w:trHeight w:val="323"/>
        </w:trPr>
        <w:tc>
          <w:tcPr>
            <w:tcW w:w="3242" w:type="dxa"/>
            <w:shd w:val="clear" w:color="auto" w:fill="F2F2F2" w:themeFill="background1" w:themeFillShade="F2"/>
          </w:tcPr>
          <w:p w14:paraId="47CE212B" w14:textId="77777777" w:rsidR="00277F7D" w:rsidRPr="009834AA" w:rsidRDefault="00277F7D">
            <w:pPr>
              <w:rPr>
                <w:rFonts w:asciiTheme="minorHAnsi" w:hAnsiTheme="minorHAnsi"/>
                <w:bCs/>
              </w:rPr>
            </w:pPr>
            <w:r w:rsidRPr="009834AA">
              <w:rPr>
                <w:rFonts w:asciiTheme="minorHAnsi" w:hAnsiTheme="minorHAnsi"/>
                <w:bCs/>
              </w:rPr>
              <w:t>Reports:</w:t>
            </w:r>
          </w:p>
        </w:tc>
        <w:tc>
          <w:tcPr>
            <w:tcW w:w="6839" w:type="dxa"/>
            <w:shd w:val="clear" w:color="auto" w:fill="F2F2F2" w:themeFill="background1" w:themeFillShade="F2"/>
          </w:tcPr>
          <w:p w14:paraId="49DB3DE5" w14:textId="77777777" w:rsidR="00277F7D" w:rsidRPr="009834AA" w:rsidRDefault="00277F7D">
            <w:pPr>
              <w:rPr>
                <w:rFonts w:asciiTheme="minorHAnsi" w:hAnsiTheme="minorHAnsi"/>
                <w:bCs/>
              </w:rPr>
            </w:pPr>
          </w:p>
        </w:tc>
      </w:tr>
      <w:tr w:rsidR="008C097E" w14:paraId="59AB5201" w14:textId="77777777" w:rsidTr="11D00DDA">
        <w:trPr>
          <w:trHeight w:val="1025"/>
        </w:trPr>
        <w:tc>
          <w:tcPr>
            <w:tcW w:w="3242" w:type="dxa"/>
          </w:tcPr>
          <w:p w14:paraId="58C13CF0" w14:textId="28E0A496" w:rsidR="008C097E" w:rsidRPr="00295A1A" w:rsidRDefault="008C097E" w:rsidP="00B1755C">
            <w:pPr>
              <w:rPr>
                <w:rFonts w:asciiTheme="minorHAnsi" w:hAnsiTheme="minorHAnsi"/>
                <w:sz w:val="22"/>
                <w:szCs w:val="22"/>
              </w:rPr>
            </w:pPr>
            <w:r w:rsidRPr="00295A1A">
              <w:rPr>
                <w:rFonts w:asciiTheme="minorHAnsi" w:hAnsiTheme="minorHAnsi" w:cs="Arial"/>
                <w:sz w:val="22"/>
                <w:szCs w:val="22"/>
              </w:rPr>
              <w:t>Educational Design Committee (EDC) /Curriculum and Instruction Council (C&amp;I) (</w:t>
            </w:r>
            <w:r w:rsidR="00B1755C" w:rsidRPr="00295A1A">
              <w:rPr>
                <w:rFonts w:asciiTheme="minorHAnsi" w:hAnsiTheme="minorHAnsi" w:cs="Arial"/>
                <w:sz w:val="22"/>
                <w:szCs w:val="22"/>
              </w:rPr>
              <w:t>Carol</w:t>
            </w:r>
            <w:r w:rsidRPr="00295A1A">
              <w:rPr>
                <w:rFonts w:asciiTheme="minorHAnsi" w:hAnsiTheme="minorHAnsi" w:cs="Arial"/>
                <w:sz w:val="22"/>
                <w:szCs w:val="22"/>
              </w:rPr>
              <w:t>)</w:t>
            </w:r>
          </w:p>
        </w:tc>
        <w:tc>
          <w:tcPr>
            <w:tcW w:w="6839" w:type="dxa"/>
          </w:tcPr>
          <w:p w14:paraId="335C63BE" w14:textId="1252B194" w:rsidR="002D5F97" w:rsidRDefault="002D5F97" w:rsidP="11D00DDA">
            <w:pPr>
              <w:rPr>
                <w:rFonts w:asciiTheme="minorHAnsi" w:hAnsiTheme="minorHAnsi"/>
                <w:sz w:val="22"/>
                <w:szCs w:val="22"/>
              </w:rPr>
            </w:pPr>
            <w:r w:rsidRPr="11D00DDA">
              <w:rPr>
                <w:rFonts w:asciiTheme="minorHAnsi" w:hAnsiTheme="minorHAnsi"/>
                <w:sz w:val="22"/>
                <w:szCs w:val="22"/>
              </w:rPr>
              <w:t>DLC minutes of 11/14/23, 11/28/23, and 12/12/23 approved.</w:t>
            </w:r>
          </w:p>
          <w:p w14:paraId="0A4FCA7F" w14:textId="21A5D7B8" w:rsidR="11D00DDA" w:rsidRDefault="11D00DDA" w:rsidP="11D00DDA">
            <w:pPr>
              <w:rPr>
                <w:rFonts w:asciiTheme="minorHAnsi" w:hAnsiTheme="minorHAnsi"/>
              </w:rPr>
            </w:pPr>
          </w:p>
        </w:tc>
      </w:tr>
      <w:tr w:rsidR="00854523" w14:paraId="5DA74AED" w14:textId="77777777" w:rsidTr="11D00DDA">
        <w:trPr>
          <w:trHeight w:val="683"/>
        </w:trPr>
        <w:tc>
          <w:tcPr>
            <w:tcW w:w="3242" w:type="dxa"/>
          </w:tcPr>
          <w:p w14:paraId="1C75D871" w14:textId="1A4074AA" w:rsidR="00854523" w:rsidRPr="00295A1A" w:rsidRDefault="00854523" w:rsidP="11D00DDA">
            <w:r w:rsidRPr="11D00DDA">
              <w:rPr>
                <w:rFonts w:asciiTheme="minorHAnsi" w:hAnsiTheme="minorHAnsi" w:cstheme="minorBidi"/>
                <w:sz w:val="22"/>
                <w:szCs w:val="22"/>
              </w:rPr>
              <w:t xml:space="preserve">Information Technology Advisory Committee (ITAC) Report </w:t>
            </w:r>
          </w:p>
        </w:tc>
        <w:tc>
          <w:tcPr>
            <w:tcW w:w="6839" w:type="dxa"/>
          </w:tcPr>
          <w:p w14:paraId="5D7F5F31" w14:textId="59EDB0E4" w:rsidR="6CEE4290" w:rsidRDefault="6CEE4290" w:rsidP="11D00DDA">
            <w:pPr>
              <w:rPr>
                <w:rFonts w:asciiTheme="minorHAnsi" w:hAnsiTheme="minorHAnsi" w:cstheme="minorBidi"/>
                <w:sz w:val="22"/>
                <w:szCs w:val="22"/>
              </w:rPr>
            </w:pPr>
            <w:r w:rsidRPr="11D00DDA">
              <w:rPr>
                <w:rFonts w:asciiTheme="minorHAnsi" w:hAnsiTheme="minorHAnsi" w:cstheme="minorBidi"/>
                <w:sz w:val="22"/>
                <w:szCs w:val="22"/>
              </w:rPr>
              <w:t>No ITAC meeting</w:t>
            </w:r>
            <w:r w:rsidR="00AB7334">
              <w:rPr>
                <w:rFonts w:asciiTheme="minorHAnsi" w:hAnsiTheme="minorHAnsi" w:cstheme="minorBidi"/>
                <w:sz w:val="22"/>
                <w:szCs w:val="22"/>
              </w:rPr>
              <w:t xml:space="preserve"> to report.</w:t>
            </w:r>
            <w:r w:rsidRPr="11D00DDA">
              <w:rPr>
                <w:rFonts w:asciiTheme="minorHAnsi" w:hAnsiTheme="minorHAnsi" w:cstheme="minorBidi"/>
                <w:sz w:val="22"/>
                <w:szCs w:val="22"/>
              </w:rPr>
              <w:t xml:space="preserve"> </w:t>
            </w:r>
            <w:r w:rsidR="00AB7334">
              <w:rPr>
                <w:rFonts w:asciiTheme="minorHAnsi" w:hAnsiTheme="minorHAnsi" w:cstheme="minorBidi"/>
                <w:sz w:val="22"/>
                <w:szCs w:val="22"/>
              </w:rPr>
              <w:t>N</w:t>
            </w:r>
            <w:r w:rsidRPr="11D00DDA">
              <w:rPr>
                <w:rFonts w:asciiTheme="minorHAnsi" w:hAnsiTheme="minorHAnsi" w:cstheme="minorBidi"/>
                <w:sz w:val="22"/>
                <w:szCs w:val="22"/>
              </w:rPr>
              <w:t>ext is April 8, 2024</w:t>
            </w:r>
          </w:p>
        </w:tc>
      </w:tr>
      <w:tr w:rsidR="00854523" w14:paraId="2106A9EC" w14:textId="77777777" w:rsidTr="11D00DDA">
        <w:trPr>
          <w:trHeight w:val="305"/>
        </w:trPr>
        <w:tc>
          <w:tcPr>
            <w:tcW w:w="3242" w:type="dxa"/>
          </w:tcPr>
          <w:p w14:paraId="6A0AA566" w14:textId="0AD552D5" w:rsidR="00854523" w:rsidRPr="00295A1A" w:rsidRDefault="00CF26EF" w:rsidP="11D00DDA">
            <w:pPr>
              <w:rPr>
                <w:rFonts w:asciiTheme="minorHAnsi" w:hAnsiTheme="minorHAnsi" w:cs="Arial"/>
                <w:sz w:val="22"/>
                <w:szCs w:val="22"/>
              </w:rPr>
            </w:pPr>
            <w:r w:rsidRPr="11D00DDA">
              <w:rPr>
                <w:rFonts w:asciiTheme="minorHAnsi" w:hAnsiTheme="minorHAnsi" w:cs="Arial"/>
                <w:sz w:val="22"/>
                <w:szCs w:val="22"/>
              </w:rPr>
              <w:t>Office of Distance Learning &amp; Instructional Technology Report &amp; CVC Tech Integration Updates (</w:t>
            </w:r>
            <w:r w:rsidR="58FC7582" w:rsidRPr="11D00DDA">
              <w:rPr>
                <w:rFonts w:asciiTheme="minorHAnsi" w:hAnsiTheme="minorHAnsi" w:cs="Arial"/>
                <w:sz w:val="22"/>
                <w:szCs w:val="22"/>
              </w:rPr>
              <w:t>Michelle Newhart</w:t>
            </w:r>
            <w:r w:rsidRPr="11D00DDA">
              <w:rPr>
                <w:rFonts w:asciiTheme="minorHAnsi" w:hAnsiTheme="minorHAnsi" w:cs="Arial"/>
                <w:sz w:val="22"/>
                <w:szCs w:val="22"/>
              </w:rPr>
              <w:t>)</w:t>
            </w:r>
          </w:p>
          <w:p w14:paraId="015AB4B2" w14:textId="396CCD11" w:rsidR="0088130E" w:rsidRPr="00E81461" w:rsidRDefault="0088130E" w:rsidP="39E03301">
            <w:pPr>
              <w:rPr>
                <w:rFonts w:asciiTheme="minorHAnsi" w:hAnsiTheme="minorHAnsi" w:cs="Arial"/>
              </w:rPr>
            </w:pPr>
          </w:p>
        </w:tc>
        <w:tc>
          <w:tcPr>
            <w:tcW w:w="6839" w:type="dxa"/>
          </w:tcPr>
          <w:p w14:paraId="52CF8A82" w14:textId="64F4C713" w:rsidR="1FAFDC99" w:rsidRDefault="1FAFDC99" w:rsidP="11D00DDA">
            <w:pPr>
              <w:rPr>
                <w:rFonts w:asciiTheme="minorHAnsi" w:hAnsiTheme="minorHAnsi" w:cstheme="minorBidi"/>
                <w:color w:val="242424"/>
                <w:sz w:val="22"/>
                <w:szCs w:val="22"/>
              </w:rPr>
            </w:pPr>
            <w:r w:rsidRPr="11D00DDA">
              <w:rPr>
                <w:rFonts w:asciiTheme="minorHAnsi" w:hAnsiTheme="minorHAnsi" w:cstheme="minorBidi"/>
                <w:color w:val="242424"/>
                <w:sz w:val="22"/>
                <w:szCs w:val="22"/>
              </w:rPr>
              <w:t>FCLT April Workshops</w:t>
            </w:r>
            <w:r w:rsidR="5CC45173" w:rsidRPr="11D00DDA">
              <w:rPr>
                <w:rFonts w:asciiTheme="minorHAnsi" w:hAnsiTheme="minorHAnsi" w:cstheme="minorBidi"/>
                <w:color w:val="242424"/>
                <w:sz w:val="22"/>
                <w:szCs w:val="22"/>
              </w:rPr>
              <w:t xml:space="preserve"> (up in POD soon)</w:t>
            </w:r>
            <w:r w:rsidRPr="11D00DDA">
              <w:rPr>
                <w:rFonts w:asciiTheme="minorHAnsi" w:hAnsiTheme="minorHAnsi" w:cstheme="minorBidi"/>
                <w:color w:val="242424"/>
                <w:sz w:val="22"/>
                <w:szCs w:val="22"/>
              </w:rPr>
              <w:t>:</w:t>
            </w:r>
          </w:p>
          <w:p w14:paraId="2A74483E" w14:textId="742785AA" w:rsidR="25566A4D" w:rsidRDefault="25566A4D" w:rsidP="11D00DDA">
            <w:pPr>
              <w:pStyle w:val="ListParagraph"/>
              <w:numPr>
                <w:ilvl w:val="0"/>
                <w:numId w:val="4"/>
              </w:numPr>
              <w:rPr>
                <w:rFonts w:asciiTheme="minorHAnsi" w:hAnsiTheme="minorHAnsi" w:cstheme="minorBidi"/>
                <w:color w:val="242424"/>
                <w:sz w:val="22"/>
                <w:szCs w:val="22"/>
              </w:rPr>
            </w:pPr>
            <w:r w:rsidRPr="11D00DDA">
              <w:rPr>
                <w:rFonts w:asciiTheme="minorHAnsi" w:hAnsiTheme="minorHAnsi" w:cstheme="minorBidi"/>
                <w:color w:val="242424"/>
                <w:sz w:val="22"/>
                <w:szCs w:val="22"/>
              </w:rPr>
              <w:t>LLC Tech Week 4/10-12</w:t>
            </w:r>
            <w:r w:rsidR="1B6936A5" w:rsidRPr="11D00DDA">
              <w:rPr>
                <w:rFonts w:asciiTheme="minorHAnsi" w:hAnsiTheme="minorHAnsi" w:cstheme="minorBidi"/>
                <w:color w:val="242424"/>
                <w:sz w:val="22"/>
                <w:szCs w:val="22"/>
              </w:rPr>
              <w:t>. FCLT workshops are the following:</w:t>
            </w:r>
          </w:p>
          <w:p w14:paraId="4C468D1E" w14:textId="78CDB961" w:rsidR="1B6936A5" w:rsidRDefault="1B6936A5" w:rsidP="11D00DDA">
            <w:pPr>
              <w:pStyle w:val="ListParagraph"/>
              <w:numPr>
                <w:ilvl w:val="1"/>
                <w:numId w:val="4"/>
              </w:numPr>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b/>
                <w:bCs/>
                <w:color w:val="0D0D0D" w:themeColor="text1" w:themeTint="F2"/>
                <w:sz w:val="22"/>
                <w:szCs w:val="22"/>
              </w:rPr>
              <w:t xml:space="preserve">Wednesday, April 10: </w:t>
            </w:r>
            <w:r w:rsidRPr="11D00DDA">
              <w:rPr>
                <w:rFonts w:asciiTheme="minorHAnsi" w:eastAsiaTheme="minorEastAsia" w:hAnsiTheme="minorHAnsi" w:cstheme="minorBidi"/>
                <w:color w:val="0D0D0D" w:themeColor="text1" w:themeTint="F2"/>
                <w:sz w:val="22"/>
                <w:szCs w:val="22"/>
              </w:rPr>
              <w:t>2:15-3:15 PM: "Adobe Products to Generate Images" by Eva</w:t>
            </w:r>
          </w:p>
          <w:p w14:paraId="13B93070" w14:textId="3450886E" w:rsidR="1B6936A5" w:rsidRDefault="1B6936A5" w:rsidP="11D00DDA">
            <w:pPr>
              <w:pStyle w:val="ListParagraph"/>
              <w:numPr>
                <w:ilvl w:val="1"/>
                <w:numId w:val="4"/>
              </w:numPr>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b/>
                <w:bCs/>
                <w:color w:val="0D0D0D" w:themeColor="text1" w:themeTint="F2"/>
                <w:sz w:val="22"/>
                <w:szCs w:val="22"/>
              </w:rPr>
              <w:t xml:space="preserve">Thursday, April 11 </w:t>
            </w:r>
            <w:r w:rsidRPr="11D00DDA">
              <w:rPr>
                <w:rFonts w:asciiTheme="minorHAnsi" w:eastAsiaTheme="minorEastAsia" w:hAnsiTheme="minorHAnsi" w:cstheme="minorBidi"/>
                <w:color w:val="0D0D0D" w:themeColor="text1" w:themeTint="F2"/>
                <w:sz w:val="22"/>
                <w:szCs w:val="22"/>
              </w:rPr>
              <w:t>2:15-3:15 PM: "How to Tango: Mastering Instructional Magic with Tango.us" by Eva</w:t>
            </w:r>
          </w:p>
          <w:p w14:paraId="133FF815" w14:textId="59233B5C" w:rsidR="1B6936A5" w:rsidRDefault="1B6936A5" w:rsidP="11D00DDA">
            <w:pPr>
              <w:pStyle w:val="ListParagraph"/>
              <w:numPr>
                <w:ilvl w:val="1"/>
                <w:numId w:val="4"/>
              </w:numPr>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b/>
                <w:bCs/>
                <w:color w:val="0D0D0D" w:themeColor="text1" w:themeTint="F2"/>
                <w:sz w:val="22"/>
                <w:szCs w:val="22"/>
              </w:rPr>
              <w:lastRenderedPageBreak/>
              <w:t xml:space="preserve">Friday, April 12 </w:t>
            </w:r>
            <w:r w:rsidRPr="11D00DDA">
              <w:rPr>
                <w:rFonts w:asciiTheme="minorHAnsi" w:eastAsiaTheme="minorEastAsia" w:hAnsiTheme="minorHAnsi" w:cstheme="minorBidi"/>
                <w:color w:val="0D0D0D" w:themeColor="text1" w:themeTint="F2"/>
                <w:sz w:val="22"/>
                <w:szCs w:val="22"/>
              </w:rPr>
              <w:t xml:space="preserve">11:20-12:20 PM: "Strategies for e-Integrity" by Katie </w:t>
            </w:r>
            <w:proofErr w:type="spellStart"/>
            <w:r w:rsidRPr="11D00DDA">
              <w:rPr>
                <w:rFonts w:asciiTheme="minorHAnsi" w:eastAsiaTheme="minorEastAsia" w:hAnsiTheme="minorHAnsi" w:cstheme="minorBidi"/>
                <w:color w:val="0D0D0D" w:themeColor="text1" w:themeTint="F2"/>
                <w:sz w:val="22"/>
                <w:szCs w:val="22"/>
              </w:rPr>
              <w:t>Datko</w:t>
            </w:r>
            <w:proofErr w:type="spellEnd"/>
            <w:r w:rsidRPr="11D00DDA">
              <w:rPr>
                <w:rFonts w:asciiTheme="minorHAnsi" w:eastAsiaTheme="minorEastAsia" w:hAnsiTheme="minorHAnsi" w:cstheme="minorBidi"/>
                <w:color w:val="0D0D0D" w:themeColor="text1" w:themeTint="F2"/>
                <w:sz w:val="22"/>
                <w:szCs w:val="22"/>
              </w:rPr>
              <w:t xml:space="preserve"> &amp; 12:30-1:30 PM: "How to Tango: Mastering Instructional Magic with Tango.us" by Eva</w:t>
            </w:r>
          </w:p>
          <w:p w14:paraId="44D093A0" w14:textId="4BB48805" w:rsidR="25566A4D" w:rsidRDefault="25566A4D" w:rsidP="11D00DDA">
            <w:pPr>
              <w:pStyle w:val="ListParagraph"/>
              <w:numPr>
                <w:ilvl w:val="0"/>
                <w:numId w:val="4"/>
              </w:numPr>
              <w:rPr>
                <w:rFonts w:asciiTheme="minorHAnsi" w:hAnsiTheme="minorHAnsi" w:cstheme="minorBidi"/>
                <w:color w:val="242424"/>
                <w:sz w:val="22"/>
                <w:szCs w:val="22"/>
              </w:rPr>
            </w:pPr>
            <w:r w:rsidRPr="11D00DDA">
              <w:rPr>
                <w:rFonts w:asciiTheme="minorHAnsi" w:hAnsiTheme="minorHAnsi" w:cstheme="minorBidi"/>
                <w:color w:val="242424"/>
                <w:sz w:val="22"/>
                <w:szCs w:val="22"/>
              </w:rPr>
              <w:t>Find Out Fridays April Marathon 4/19</w:t>
            </w:r>
          </w:p>
          <w:p w14:paraId="2286A9BA" w14:textId="222708FC" w:rsidR="4E0AB80B" w:rsidRDefault="4E0AB80B" w:rsidP="11D00DDA">
            <w:pPr>
              <w:pStyle w:val="ListParagraph"/>
              <w:numPr>
                <w:ilvl w:val="1"/>
                <w:numId w:val="4"/>
              </w:numPr>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Generate Teaching Ideas with Generative AI</w:t>
            </w:r>
          </w:p>
          <w:p w14:paraId="0385B425" w14:textId="141AFDAB" w:rsidR="4E0AB80B" w:rsidRDefault="4E0AB80B" w:rsidP="11D00DDA">
            <w:pPr>
              <w:pStyle w:val="ListParagraph"/>
              <w:numPr>
                <w:ilvl w:val="1"/>
                <w:numId w:val="4"/>
              </w:numPr>
              <w:shd w:val="clear" w:color="auto" w:fill="FFFFFF" w:themeFill="background1"/>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 xml:space="preserve">Annotations with </w:t>
            </w:r>
            <w:proofErr w:type="spellStart"/>
            <w:r w:rsidRPr="11D00DDA">
              <w:rPr>
                <w:rFonts w:asciiTheme="minorHAnsi" w:eastAsiaTheme="minorEastAsia" w:hAnsiTheme="minorHAnsi" w:cstheme="minorBidi"/>
                <w:color w:val="0D0D0D" w:themeColor="text1" w:themeTint="F2"/>
                <w:sz w:val="22"/>
                <w:szCs w:val="22"/>
              </w:rPr>
              <w:t>Perusall</w:t>
            </w:r>
            <w:proofErr w:type="spellEnd"/>
          </w:p>
          <w:p w14:paraId="4A81B73A" w14:textId="3FB75CE9" w:rsidR="4E0AB80B" w:rsidRDefault="4E0AB80B" w:rsidP="11D00DDA">
            <w:pPr>
              <w:pStyle w:val="ListParagraph"/>
              <w:numPr>
                <w:ilvl w:val="1"/>
                <w:numId w:val="4"/>
              </w:numPr>
              <w:shd w:val="clear" w:color="auto" w:fill="FFFFFF" w:themeFill="background1"/>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 xml:space="preserve">Meet the New </w:t>
            </w:r>
            <w:proofErr w:type="spellStart"/>
            <w:r w:rsidRPr="11D00DDA">
              <w:rPr>
                <w:rFonts w:asciiTheme="minorHAnsi" w:eastAsiaTheme="minorEastAsia" w:hAnsiTheme="minorHAnsi" w:cstheme="minorBidi"/>
                <w:color w:val="0D0D0D" w:themeColor="text1" w:themeTint="F2"/>
                <w:sz w:val="22"/>
                <w:szCs w:val="22"/>
              </w:rPr>
              <w:t>Cidi</w:t>
            </w:r>
            <w:proofErr w:type="spellEnd"/>
            <w:r w:rsidRPr="11D00DDA">
              <w:rPr>
                <w:rFonts w:asciiTheme="minorHAnsi" w:eastAsiaTheme="minorEastAsia" w:hAnsiTheme="minorHAnsi" w:cstheme="minorBidi"/>
                <w:color w:val="0D0D0D" w:themeColor="text1" w:themeTint="F2"/>
                <w:sz w:val="22"/>
                <w:szCs w:val="22"/>
              </w:rPr>
              <w:t xml:space="preserve"> Labs</w:t>
            </w:r>
          </w:p>
          <w:p w14:paraId="2758AC0B" w14:textId="4604ECF3" w:rsidR="4E0AB80B" w:rsidRDefault="4E0AB80B" w:rsidP="11D00DDA">
            <w:pPr>
              <w:pStyle w:val="ListParagraph"/>
              <w:numPr>
                <w:ilvl w:val="1"/>
                <w:numId w:val="4"/>
              </w:numPr>
              <w:shd w:val="clear" w:color="auto" w:fill="FFFFFF" w:themeFill="background1"/>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Canvas Studio Overview</w:t>
            </w:r>
          </w:p>
          <w:p w14:paraId="6D3599E5" w14:textId="77895F45" w:rsidR="4E0AB80B" w:rsidRDefault="4E0AB80B" w:rsidP="11D00DDA">
            <w:pPr>
              <w:pStyle w:val="ListParagraph"/>
              <w:numPr>
                <w:ilvl w:val="1"/>
                <w:numId w:val="4"/>
              </w:numPr>
              <w:shd w:val="clear" w:color="auto" w:fill="FFFFFF" w:themeFill="background1"/>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 xml:space="preserve">Interactives with </w:t>
            </w:r>
            <w:proofErr w:type="spellStart"/>
            <w:r w:rsidRPr="11D00DDA">
              <w:rPr>
                <w:rFonts w:asciiTheme="minorHAnsi" w:eastAsiaTheme="minorEastAsia" w:hAnsiTheme="minorHAnsi" w:cstheme="minorBidi"/>
                <w:color w:val="0D0D0D" w:themeColor="text1" w:themeTint="F2"/>
                <w:sz w:val="22"/>
                <w:szCs w:val="22"/>
              </w:rPr>
              <w:t>PlayPosit</w:t>
            </w:r>
            <w:proofErr w:type="spellEnd"/>
          </w:p>
          <w:p w14:paraId="035A82C3" w14:textId="3107E8A2" w:rsidR="4E0AB80B" w:rsidRDefault="4E0AB80B" w:rsidP="11D00DDA">
            <w:pPr>
              <w:pStyle w:val="ListParagraph"/>
              <w:numPr>
                <w:ilvl w:val="1"/>
                <w:numId w:val="4"/>
              </w:numPr>
              <w:shd w:val="clear" w:color="auto" w:fill="FFFFFF" w:themeFill="background1"/>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Canvas Announcements &amp; Discussions Redesign</w:t>
            </w:r>
          </w:p>
          <w:p w14:paraId="14135F2D" w14:textId="40119E37" w:rsidR="4E0AB80B" w:rsidRDefault="4E0AB80B" w:rsidP="11D00DDA">
            <w:pPr>
              <w:pStyle w:val="ListParagraph"/>
              <w:numPr>
                <w:ilvl w:val="1"/>
                <w:numId w:val="4"/>
              </w:numPr>
              <w:shd w:val="clear" w:color="auto" w:fill="FFFFFF" w:themeFill="background1"/>
              <w:rPr>
                <w:rFonts w:asciiTheme="minorHAnsi" w:eastAsiaTheme="minorEastAsia" w:hAnsiTheme="minorHAnsi" w:cstheme="minorBidi"/>
                <w:color w:val="0D0D0D" w:themeColor="text1" w:themeTint="F2"/>
                <w:sz w:val="22"/>
                <w:szCs w:val="22"/>
              </w:rPr>
            </w:pPr>
            <w:r w:rsidRPr="11D00DDA">
              <w:rPr>
                <w:rFonts w:asciiTheme="minorHAnsi" w:eastAsiaTheme="minorEastAsia" w:hAnsiTheme="minorHAnsi" w:cstheme="minorBidi"/>
                <w:color w:val="0D0D0D" w:themeColor="text1" w:themeTint="F2"/>
                <w:sz w:val="22"/>
                <w:szCs w:val="22"/>
              </w:rPr>
              <w:t>Community Building with Pronto</w:t>
            </w:r>
          </w:p>
          <w:p w14:paraId="2047F7FD" w14:textId="68D842F0" w:rsidR="661BFF93" w:rsidRDefault="661BFF93" w:rsidP="11D00DDA">
            <w:pPr>
              <w:rPr>
                <w:rFonts w:asciiTheme="minorHAnsi" w:hAnsiTheme="minorHAnsi" w:cstheme="minorBidi"/>
                <w:color w:val="242424"/>
                <w:sz w:val="22"/>
                <w:szCs w:val="22"/>
              </w:rPr>
            </w:pPr>
            <w:r w:rsidRPr="11D00DDA">
              <w:rPr>
                <w:rFonts w:asciiTheme="minorHAnsi" w:hAnsiTheme="minorHAnsi" w:cstheme="minorBidi"/>
                <w:color w:val="242424"/>
                <w:sz w:val="22"/>
                <w:szCs w:val="22"/>
              </w:rPr>
              <w:t>Instructional Technology</w:t>
            </w:r>
          </w:p>
          <w:p w14:paraId="5FB969D4" w14:textId="2FBC4DD0" w:rsidR="661BFF93" w:rsidRDefault="661BFF93" w:rsidP="11D00DDA">
            <w:pPr>
              <w:pStyle w:val="ListParagraph"/>
              <w:numPr>
                <w:ilvl w:val="0"/>
                <w:numId w:val="2"/>
              </w:numPr>
              <w:rPr>
                <w:rFonts w:asciiTheme="minorHAnsi" w:hAnsiTheme="minorHAnsi" w:cstheme="minorBidi"/>
                <w:color w:val="242424"/>
                <w:sz w:val="22"/>
                <w:szCs w:val="22"/>
              </w:rPr>
            </w:pPr>
            <w:r w:rsidRPr="11D00DDA">
              <w:rPr>
                <w:rFonts w:asciiTheme="minorHAnsi" w:hAnsiTheme="minorHAnsi" w:cstheme="minorBidi"/>
                <w:color w:val="242424"/>
                <w:sz w:val="22"/>
                <w:szCs w:val="22"/>
              </w:rPr>
              <w:t>Discussion revamp updates</w:t>
            </w:r>
          </w:p>
          <w:p w14:paraId="65F0D9FD" w14:textId="360BE4C9" w:rsidR="661BFF93" w:rsidRDefault="661BFF93" w:rsidP="11D00DDA">
            <w:pPr>
              <w:pStyle w:val="ListParagraph"/>
              <w:numPr>
                <w:ilvl w:val="0"/>
                <w:numId w:val="2"/>
              </w:numPr>
              <w:rPr>
                <w:rFonts w:asciiTheme="minorHAnsi" w:hAnsiTheme="minorHAnsi" w:cstheme="minorBidi"/>
                <w:color w:val="242424"/>
                <w:sz w:val="22"/>
                <w:szCs w:val="22"/>
              </w:rPr>
            </w:pPr>
            <w:proofErr w:type="spellStart"/>
            <w:r w:rsidRPr="11D00DDA">
              <w:rPr>
                <w:rFonts w:asciiTheme="minorHAnsi" w:hAnsiTheme="minorHAnsi" w:cstheme="minorBidi"/>
                <w:color w:val="242424"/>
                <w:sz w:val="22"/>
                <w:szCs w:val="22"/>
              </w:rPr>
              <w:t>Cidi</w:t>
            </w:r>
            <w:proofErr w:type="spellEnd"/>
            <w:r w:rsidRPr="11D00DDA">
              <w:rPr>
                <w:rFonts w:asciiTheme="minorHAnsi" w:hAnsiTheme="minorHAnsi" w:cstheme="minorBidi"/>
                <w:color w:val="242424"/>
                <w:sz w:val="22"/>
                <w:szCs w:val="22"/>
              </w:rPr>
              <w:t xml:space="preserve"> Labs redesign</w:t>
            </w:r>
          </w:p>
          <w:p w14:paraId="318D5252" w14:textId="08D03B51" w:rsidR="661BFF93" w:rsidRDefault="661BFF93" w:rsidP="11D00DDA">
            <w:pPr>
              <w:pStyle w:val="ListParagraph"/>
              <w:numPr>
                <w:ilvl w:val="0"/>
                <w:numId w:val="2"/>
              </w:numPr>
              <w:rPr>
                <w:rFonts w:asciiTheme="minorHAnsi" w:hAnsiTheme="minorHAnsi" w:cstheme="minorBidi"/>
                <w:color w:val="242424"/>
                <w:sz w:val="22"/>
                <w:szCs w:val="22"/>
              </w:rPr>
            </w:pPr>
            <w:r w:rsidRPr="11D00DDA">
              <w:rPr>
                <w:rFonts w:asciiTheme="minorHAnsi" w:hAnsiTheme="minorHAnsi" w:cstheme="minorBidi"/>
                <w:color w:val="242424"/>
                <w:sz w:val="22"/>
                <w:szCs w:val="22"/>
              </w:rPr>
              <w:t>*Pronto will have gradebook integration!</w:t>
            </w:r>
            <w:r w:rsidR="6D46BBBC" w:rsidRPr="11D00DDA">
              <w:rPr>
                <w:rFonts w:asciiTheme="minorHAnsi" w:hAnsiTheme="minorHAnsi" w:cstheme="minorBidi"/>
                <w:color w:val="242424"/>
                <w:sz w:val="22"/>
                <w:szCs w:val="22"/>
              </w:rPr>
              <w:t xml:space="preserve"> More info </w:t>
            </w:r>
            <w:proofErr w:type="gramStart"/>
            <w:r w:rsidR="6D46BBBC" w:rsidRPr="11D00DDA">
              <w:rPr>
                <w:rFonts w:asciiTheme="minorHAnsi" w:hAnsiTheme="minorHAnsi" w:cstheme="minorBidi"/>
                <w:color w:val="242424"/>
                <w:sz w:val="22"/>
                <w:szCs w:val="22"/>
              </w:rPr>
              <w:t>soon!</w:t>
            </w:r>
            <w:r w:rsidRPr="11D00DDA">
              <w:rPr>
                <w:rFonts w:asciiTheme="minorHAnsi" w:hAnsiTheme="minorHAnsi" w:cstheme="minorBidi"/>
                <w:color w:val="242424"/>
                <w:sz w:val="22"/>
                <w:szCs w:val="22"/>
              </w:rPr>
              <w:t>*</w:t>
            </w:r>
            <w:proofErr w:type="gramEnd"/>
            <w:r w:rsidRPr="11D00DDA">
              <w:rPr>
                <w:rFonts w:asciiTheme="minorHAnsi" w:hAnsiTheme="minorHAnsi" w:cstheme="minorBidi"/>
                <w:color w:val="242424"/>
                <w:sz w:val="22"/>
                <w:szCs w:val="22"/>
              </w:rPr>
              <w:t xml:space="preserve"> </w:t>
            </w:r>
          </w:p>
          <w:p w14:paraId="3405E543" w14:textId="30BADCF3" w:rsidR="4E0AB80B" w:rsidRDefault="4E0AB80B" w:rsidP="11D00DDA">
            <w:pPr>
              <w:rPr>
                <w:rFonts w:asciiTheme="minorHAnsi" w:hAnsiTheme="minorHAnsi" w:cstheme="minorBidi"/>
                <w:color w:val="242424"/>
                <w:sz w:val="22"/>
                <w:szCs w:val="22"/>
              </w:rPr>
            </w:pPr>
            <w:r w:rsidRPr="11D00DDA">
              <w:rPr>
                <w:rFonts w:asciiTheme="minorHAnsi" w:hAnsiTheme="minorHAnsi" w:cstheme="minorBidi"/>
                <w:color w:val="242424"/>
                <w:sz w:val="22"/>
                <w:szCs w:val="22"/>
              </w:rPr>
              <w:t>Reminders:</w:t>
            </w:r>
          </w:p>
          <w:p w14:paraId="7D0BE0D9" w14:textId="0BE0EE52" w:rsidR="4E0AB80B" w:rsidRDefault="00000000" w:rsidP="11D00DDA">
            <w:pPr>
              <w:pStyle w:val="ListParagraph"/>
              <w:numPr>
                <w:ilvl w:val="0"/>
                <w:numId w:val="3"/>
              </w:numPr>
              <w:rPr>
                <w:rFonts w:asciiTheme="minorHAnsi" w:hAnsiTheme="minorHAnsi" w:cstheme="minorBidi"/>
                <w:color w:val="242424"/>
                <w:sz w:val="22"/>
                <w:szCs w:val="22"/>
              </w:rPr>
            </w:pPr>
            <w:hyperlink r:id="rId9">
              <w:r w:rsidR="4E0AB80B" w:rsidRPr="11D00DDA">
                <w:rPr>
                  <w:rStyle w:val="Hyperlink"/>
                  <w:rFonts w:asciiTheme="minorHAnsi" w:hAnsiTheme="minorHAnsi" w:cstheme="minorBidi"/>
                  <w:b/>
                  <w:bCs/>
                  <w:sz w:val="22"/>
                  <w:szCs w:val="22"/>
                </w:rPr>
                <w:t>Online Teaching Conference</w:t>
              </w:r>
            </w:hyperlink>
            <w:r w:rsidR="4E0AB80B" w:rsidRPr="11D00DDA">
              <w:rPr>
                <w:rFonts w:asciiTheme="minorHAnsi" w:hAnsiTheme="minorHAnsi" w:cstheme="minorBidi"/>
                <w:color w:val="242424"/>
                <w:sz w:val="22"/>
                <w:szCs w:val="22"/>
              </w:rPr>
              <w:t xml:space="preserve"> 6/26-28</w:t>
            </w:r>
          </w:p>
          <w:p w14:paraId="6461E3B5" w14:textId="47D91106" w:rsidR="3A0FDC70" w:rsidRDefault="00000000" w:rsidP="11D00DDA">
            <w:pPr>
              <w:pStyle w:val="ListParagraph"/>
              <w:numPr>
                <w:ilvl w:val="0"/>
                <w:numId w:val="3"/>
              </w:numPr>
              <w:rPr>
                <w:rFonts w:asciiTheme="minorHAnsi" w:hAnsiTheme="minorHAnsi" w:cstheme="minorBidi"/>
                <w:b/>
                <w:bCs/>
                <w:color w:val="242424"/>
                <w:sz w:val="22"/>
                <w:szCs w:val="22"/>
              </w:rPr>
            </w:pPr>
            <w:hyperlink r:id="rId10">
              <w:r w:rsidR="3A0FDC70" w:rsidRPr="11D00DDA">
                <w:rPr>
                  <w:rStyle w:val="Hyperlink"/>
                  <w:rFonts w:asciiTheme="minorHAnsi" w:hAnsiTheme="minorHAnsi" w:cstheme="minorBidi"/>
                  <w:b/>
                  <w:bCs/>
                  <w:sz w:val="22"/>
                  <w:szCs w:val="22"/>
                </w:rPr>
                <w:t>@One Spring 2024 Webinar Series</w:t>
              </w:r>
            </w:hyperlink>
          </w:p>
          <w:p w14:paraId="34E23650" w14:textId="38422072" w:rsidR="11D00DDA" w:rsidRDefault="11D00DDA" w:rsidP="11D00DDA">
            <w:pPr>
              <w:rPr>
                <w:rFonts w:asciiTheme="minorHAnsi" w:hAnsiTheme="minorHAnsi" w:cstheme="minorBidi"/>
                <w:color w:val="242424"/>
                <w:sz w:val="22"/>
                <w:szCs w:val="22"/>
              </w:rPr>
            </w:pPr>
          </w:p>
          <w:p w14:paraId="0975C4F0" w14:textId="5F614A80" w:rsidR="11D00DDA" w:rsidRDefault="11D00DDA" w:rsidP="11D00DDA">
            <w:pPr>
              <w:rPr>
                <w:rFonts w:asciiTheme="minorHAnsi" w:hAnsiTheme="minorHAnsi" w:cstheme="minorBidi"/>
                <w:color w:val="242424"/>
                <w:sz w:val="22"/>
                <w:szCs w:val="22"/>
              </w:rPr>
            </w:pPr>
          </w:p>
        </w:tc>
      </w:tr>
      <w:tr w:rsidR="00523DF1" w14:paraId="17CE18A0" w14:textId="77777777" w:rsidTr="11D00DDA">
        <w:trPr>
          <w:trHeight w:val="305"/>
        </w:trPr>
        <w:tc>
          <w:tcPr>
            <w:tcW w:w="3242" w:type="dxa"/>
          </w:tcPr>
          <w:p w14:paraId="607C865A" w14:textId="77777777" w:rsidR="00523DF1" w:rsidRPr="00295A1A" w:rsidRDefault="00523DF1" w:rsidP="00854523">
            <w:pPr>
              <w:rPr>
                <w:rFonts w:asciiTheme="minorHAnsi" w:hAnsiTheme="minorHAnsi" w:cs="Arial"/>
                <w:sz w:val="22"/>
                <w:szCs w:val="22"/>
              </w:rPr>
            </w:pPr>
            <w:r w:rsidRPr="00295A1A">
              <w:rPr>
                <w:rFonts w:asciiTheme="minorHAnsi" w:hAnsiTheme="minorHAnsi" w:cs="Arial"/>
                <w:sz w:val="22"/>
                <w:szCs w:val="22"/>
              </w:rPr>
              <w:lastRenderedPageBreak/>
              <w:t>Educational Technology Committee (Sonia)</w:t>
            </w:r>
          </w:p>
          <w:p w14:paraId="56D6B116" w14:textId="2C30A813" w:rsidR="0088130E" w:rsidRPr="00E81461" w:rsidRDefault="0088130E" w:rsidP="00854523">
            <w:pPr>
              <w:rPr>
                <w:rFonts w:asciiTheme="minorHAnsi" w:hAnsiTheme="minorHAnsi" w:cs="Arial"/>
              </w:rPr>
            </w:pPr>
          </w:p>
        </w:tc>
        <w:tc>
          <w:tcPr>
            <w:tcW w:w="6839" w:type="dxa"/>
          </w:tcPr>
          <w:p w14:paraId="5E42B027" w14:textId="77777777" w:rsidR="1C717182" w:rsidRDefault="1C717182" w:rsidP="11D00DDA">
            <w:pPr>
              <w:pStyle w:val="xparagraph"/>
              <w:shd w:val="clear" w:color="auto" w:fill="FFFFFF" w:themeFill="background1"/>
              <w:spacing w:before="0" w:beforeAutospacing="0" w:after="0" w:afterAutospacing="0"/>
              <w:rPr>
                <w:rFonts w:asciiTheme="minorHAnsi" w:hAnsiTheme="minorHAnsi" w:cstheme="minorBidi"/>
                <w:sz w:val="22"/>
                <w:szCs w:val="22"/>
              </w:rPr>
            </w:pPr>
            <w:r w:rsidRPr="11D00DDA">
              <w:rPr>
                <w:rFonts w:asciiTheme="minorHAnsi" w:hAnsiTheme="minorHAnsi" w:cstheme="minorBidi"/>
                <w:sz w:val="22"/>
                <w:szCs w:val="22"/>
              </w:rPr>
              <w:t xml:space="preserve">Discussion focused on choosing an AI detection service for the college. The two main options are K16 and </w:t>
            </w:r>
            <w:proofErr w:type="spellStart"/>
            <w:r w:rsidRPr="11D00DDA">
              <w:rPr>
                <w:rFonts w:asciiTheme="minorHAnsi" w:hAnsiTheme="minorHAnsi" w:cstheme="minorBidi"/>
                <w:sz w:val="22"/>
                <w:szCs w:val="22"/>
              </w:rPr>
              <w:t>Copyleaks</w:t>
            </w:r>
            <w:proofErr w:type="spellEnd"/>
            <w:r w:rsidRPr="11D00DDA">
              <w:rPr>
                <w:rFonts w:asciiTheme="minorHAnsi" w:hAnsiTheme="minorHAnsi" w:cstheme="minorBidi"/>
                <w:sz w:val="22"/>
                <w:szCs w:val="22"/>
              </w:rPr>
              <w:t>. K16 checks assignments, qui</w:t>
            </w:r>
            <w:r w:rsidR="02A22F22" w:rsidRPr="11D00DDA">
              <w:rPr>
                <w:rFonts w:asciiTheme="minorHAnsi" w:hAnsiTheme="minorHAnsi" w:cstheme="minorBidi"/>
                <w:sz w:val="22"/>
                <w:szCs w:val="22"/>
              </w:rPr>
              <w:t xml:space="preserve">zzes, and discussions, but </w:t>
            </w:r>
            <w:r w:rsidR="5A14FB2B" w:rsidRPr="11D00DDA">
              <w:rPr>
                <w:rFonts w:asciiTheme="minorHAnsi" w:hAnsiTheme="minorHAnsi" w:cstheme="minorBidi"/>
                <w:sz w:val="22"/>
                <w:szCs w:val="22"/>
              </w:rPr>
              <w:t xml:space="preserve">the information </w:t>
            </w:r>
            <w:r w:rsidR="02A22F22" w:rsidRPr="11D00DDA">
              <w:rPr>
                <w:rFonts w:asciiTheme="minorHAnsi" w:hAnsiTheme="minorHAnsi" w:cstheme="minorBidi"/>
                <w:sz w:val="22"/>
                <w:szCs w:val="22"/>
              </w:rPr>
              <w:t xml:space="preserve">opens in an external tab. </w:t>
            </w:r>
            <w:proofErr w:type="spellStart"/>
            <w:r w:rsidR="02A22F22" w:rsidRPr="11D00DDA">
              <w:rPr>
                <w:rFonts w:asciiTheme="minorHAnsi" w:hAnsiTheme="minorHAnsi" w:cstheme="minorBidi"/>
                <w:sz w:val="22"/>
                <w:szCs w:val="22"/>
              </w:rPr>
              <w:t>Copyleaks</w:t>
            </w:r>
            <w:proofErr w:type="spellEnd"/>
            <w:r w:rsidR="02A22F22" w:rsidRPr="11D00DDA">
              <w:rPr>
                <w:rFonts w:asciiTheme="minorHAnsi" w:hAnsiTheme="minorHAnsi" w:cstheme="minorBidi"/>
                <w:sz w:val="22"/>
                <w:szCs w:val="22"/>
              </w:rPr>
              <w:t xml:space="preserve"> opens directly in Canvas but only checks assignments.</w:t>
            </w:r>
            <w:r w:rsidR="14CD8E0A" w:rsidRPr="11D00DDA">
              <w:rPr>
                <w:rFonts w:asciiTheme="minorHAnsi" w:hAnsiTheme="minorHAnsi" w:cstheme="minorBidi"/>
                <w:sz w:val="22"/>
                <w:szCs w:val="22"/>
              </w:rPr>
              <w:t xml:space="preserve"> Anthony Moore will </w:t>
            </w:r>
            <w:proofErr w:type="gramStart"/>
            <w:r w:rsidR="14CD8E0A" w:rsidRPr="11D00DDA">
              <w:rPr>
                <w:rFonts w:asciiTheme="minorHAnsi" w:hAnsiTheme="minorHAnsi" w:cstheme="minorBidi"/>
                <w:sz w:val="22"/>
                <w:szCs w:val="22"/>
              </w:rPr>
              <w:t>look into</w:t>
            </w:r>
            <w:proofErr w:type="gramEnd"/>
            <w:r w:rsidR="14CD8E0A" w:rsidRPr="11D00DDA">
              <w:rPr>
                <w:rFonts w:asciiTheme="minorHAnsi" w:hAnsiTheme="minorHAnsi" w:cstheme="minorBidi"/>
                <w:sz w:val="22"/>
                <w:szCs w:val="22"/>
              </w:rPr>
              <w:t xml:space="preserve"> cost and IT resources needed for each service. There isn’t a deadline to choose a service, but the goal is to choose something as soon as possible.</w:t>
            </w:r>
          </w:p>
          <w:p w14:paraId="78294360" w14:textId="48AC46C9" w:rsidR="00277F7D" w:rsidRDefault="00277F7D" w:rsidP="11D00DDA">
            <w:pPr>
              <w:pStyle w:val="xparagraph"/>
              <w:shd w:val="clear" w:color="auto" w:fill="FFFFFF" w:themeFill="background1"/>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 xml:space="preserve">Romelia requested that the Ed Tech Committee keep DL in the loop since there is a likelihood that ODLIT/FCLT will oversee tools just as they do </w:t>
            </w:r>
            <w:proofErr w:type="spellStart"/>
            <w:r>
              <w:rPr>
                <w:rFonts w:asciiTheme="minorHAnsi" w:hAnsiTheme="minorHAnsi" w:cstheme="minorBidi"/>
                <w:sz w:val="22"/>
                <w:szCs w:val="22"/>
              </w:rPr>
              <w:t>Honorlock</w:t>
            </w:r>
            <w:proofErr w:type="spellEnd"/>
            <w:r>
              <w:rPr>
                <w:rFonts w:asciiTheme="minorHAnsi" w:hAnsiTheme="minorHAnsi" w:cstheme="minorBidi"/>
                <w:sz w:val="22"/>
                <w:szCs w:val="22"/>
              </w:rPr>
              <w:t>, etc.</w:t>
            </w:r>
          </w:p>
        </w:tc>
      </w:tr>
      <w:tr w:rsidR="00277F7D" w14:paraId="461BA362" w14:textId="77777777" w:rsidTr="00EB2378">
        <w:trPr>
          <w:trHeight w:val="305"/>
        </w:trPr>
        <w:tc>
          <w:tcPr>
            <w:tcW w:w="3242" w:type="dxa"/>
          </w:tcPr>
          <w:p w14:paraId="127E5616" w14:textId="141B603A" w:rsidR="00277F7D" w:rsidRPr="00295A1A" w:rsidRDefault="00277F7D" w:rsidP="00854523">
            <w:pPr>
              <w:rPr>
                <w:rFonts w:asciiTheme="minorHAnsi" w:hAnsiTheme="minorHAnsi" w:cs="Arial"/>
                <w:sz w:val="22"/>
                <w:szCs w:val="22"/>
              </w:rPr>
            </w:pPr>
            <w:r w:rsidRPr="00295A1A">
              <w:rPr>
                <w:rFonts w:asciiTheme="minorHAnsi" w:hAnsiTheme="minorHAnsi" w:cs="Arial"/>
                <w:sz w:val="22"/>
                <w:szCs w:val="22"/>
              </w:rPr>
              <w:t xml:space="preserve">Student Report </w:t>
            </w:r>
          </w:p>
        </w:tc>
        <w:tc>
          <w:tcPr>
            <w:tcW w:w="6839" w:type="dxa"/>
          </w:tcPr>
          <w:p w14:paraId="13B94869" w14:textId="1B14A1E5" w:rsidR="00277F7D" w:rsidRPr="002562CA" w:rsidRDefault="00277F7D" w:rsidP="1F4336BF">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p>
        </w:tc>
      </w:tr>
      <w:tr w:rsidR="00854523" w14:paraId="2115F190" w14:textId="77777777" w:rsidTr="11D00DDA">
        <w:trPr>
          <w:trHeight w:val="300"/>
        </w:trPr>
        <w:tc>
          <w:tcPr>
            <w:tcW w:w="3242"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839" w:type="dxa"/>
            <w:shd w:val="clear" w:color="auto" w:fill="D9D9D9" w:themeFill="background1" w:themeFillShade="D9"/>
          </w:tcPr>
          <w:p w14:paraId="59941B82" w14:textId="5EE5F8D3" w:rsidR="002562CA" w:rsidRDefault="002562CA" w:rsidP="11D00DDA">
            <w:pPr>
              <w:rPr>
                <w:rFonts w:asciiTheme="minorHAnsi" w:hAnsiTheme="minorHAnsi"/>
              </w:rPr>
            </w:pPr>
            <w:r w:rsidRPr="11D00DDA">
              <w:rPr>
                <w:rFonts w:asciiTheme="minorHAnsi" w:hAnsiTheme="minorHAnsi"/>
              </w:rPr>
              <w:t xml:space="preserve">DLC Committee member: Please write </w:t>
            </w:r>
            <w:r w:rsidR="00A52229" w:rsidRPr="11D00DDA">
              <w:rPr>
                <w:rFonts w:asciiTheme="minorHAnsi" w:hAnsiTheme="minorHAnsi"/>
              </w:rPr>
              <w:t>“</w:t>
            </w:r>
            <w:r w:rsidRPr="11D00DDA">
              <w:rPr>
                <w:rFonts w:asciiTheme="minorHAnsi" w:hAnsiTheme="minorHAnsi"/>
              </w:rPr>
              <w:t>Approved</w:t>
            </w:r>
            <w:r w:rsidR="00A52229" w:rsidRPr="11D00DDA">
              <w:rPr>
                <w:rFonts w:asciiTheme="minorHAnsi" w:hAnsiTheme="minorHAnsi"/>
              </w:rPr>
              <w:t>”</w:t>
            </w:r>
            <w:r w:rsidRPr="11D00DDA">
              <w:rPr>
                <w:rFonts w:asciiTheme="minorHAnsi" w:hAnsiTheme="minorHAnsi"/>
              </w:rPr>
              <w:t xml:space="preserve"> </w:t>
            </w:r>
            <w:r w:rsidR="00A52229" w:rsidRPr="11D00DDA">
              <w:rPr>
                <w:rFonts w:asciiTheme="minorHAnsi" w:hAnsiTheme="minorHAnsi"/>
              </w:rPr>
              <w:t xml:space="preserve">or “Approved with…” </w:t>
            </w:r>
            <w:r w:rsidRPr="11D00DDA">
              <w:rPr>
                <w:rFonts w:asciiTheme="minorHAnsi" w:hAnsiTheme="minorHAnsi"/>
              </w:rPr>
              <w:t xml:space="preserve">by the course you are reviewing if </w:t>
            </w:r>
            <w:r w:rsidR="00156D25" w:rsidRPr="11D00DDA">
              <w:rPr>
                <w:rFonts w:asciiTheme="minorHAnsi" w:hAnsiTheme="minorHAnsi"/>
              </w:rPr>
              <w:t xml:space="preserve">it’s okay to </w:t>
            </w:r>
            <w:r w:rsidR="00AB7334" w:rsidRPr="11D00DDA">
              <w:rPr>
                <w:rFonts w:asciiTheme="minorHAnsi" w:hAnsiTheme="minorHAnsi"/>
              </w:rPr>
              <w:t>go or</w:t>
            </w:r>
            <w:r w:rsidR="00156D25" w:rsidRPr="11D00DDA">
              <w:rPr>
                <w:rFonts w:asciiTheme="minorHAnsi" w:hAnsiTheme="minorHAnsi"/>
              </w:rPr>
              <w:t xml:space="preserve"> needs a simple correction</w:t>
            </w:r>
            <w:r w:rsidRPr="11D00DDA">
              <w:rPr>
                <w:rFonts w:asciiTheme="minorHAnsi" w:hAnsiTheme="minorHAnsi"/>
              </w:rPr>
              <w:t xml:space="preserve">.  Write </w:t>
            </w:r>
            <w:r w:rsidR="00A52229" w:rsidRPr="11D00DDA">
              <w:rPr>
                <w:rFonts w:asciiTheme="minorHAnsi" w:hAnsiTheme="minorHAnsi"/>
              </w:rPr>
              <w:t>“</w:t>
            </w:r>
            <w:r w:rsidRPr="11D00DDA">
              <w:rPr>
                <w:rFonts w:asciiTheme="minorHAnsi" w:hAnsiTheme="minorHAnsi"/>
              </w:rPr>
              <w:t>Committee to Review</w:t>
            </w:r>
            <w:r w:rsidR="00A52229" w:rsidRPr="11D00DDA">
              <w:rPr>
                <w:rFonts w:asciiTheme="minorHAnsi" w:hAnsiTheme="minorHAnsi"/>
              </w:rPr>
              <w:t>”</w:t>
            </w:r>
            <w:r w:rsidRPr="11D00DDA">
              <w:rPr>
                <w:rFonts w:asciiTheme="minorHAnsi" w:hAnsiTheme="minorHAnsi"/>
              </w:rPr>
              <w:t xml:space="preserve"> if you want the DLC to </w:t>
            </w:r>
            <w:r w:rsidR="00A52229" w:rsidRPr="11D00DDA">
              <w:rPr>
                <w:rFonts w:asciiTheme="minorHAnsi" w:hAnsiTheme="minorHAnsi"/>
              </w:rPr>
              <w:t>discuss</w:t>
            </w:r>
            <w:r w:rsidRPr="11D00DDA">
              <w:rPr>
                <w:rFonts w:asciiTheme="minorHAnsi" w:hAnsiTheme="minorHAnsi"/>
              </w:rPr>
              <w:t xml:space="preserve"> the form during the meeting.</w:t>
            </w:r>
          </w:p>
        </w:tc>
      </w:tr>
      <w:tr w:rsidR="00854523" w14:paraId="4BCAA1A9" w14:textId="77777777" w:rsidTr="11D00DDA">
        <w:trPr>
          <w:trHeight w:val="300"/>
        </w:trPr>
        <w:tc>
          <w:tcPr>
            <w:tcW w:w="3242" w:type="dxa"/>
          </w:tcPr>
          <w:p w14:paraId="3B5242CF" w14:textId="49EB8151" w:rsidR="00A52229" w:rsidRPr="002B5074" w:rsidRDefault="00154274" w:rsidP="6A407475">
            <w:pPr>
              <w:rPr>
                <w:rFonts w:asciiTheme="minorHAnsi" w:hAnsiTheme="minorHAnsi"/>
                <w:sz w:val="22"/>
                <w:szCs w:val="22"/>
              </w:rPr>
            </w:pPr>
            <w:r w:rsidRPr="002B5074">
              <w:rPr>
                <w:rFonts w:asciiTheme="minorHAnsi" w:hAnsiTheme="minorHAnsi"/>
                <w:sz w:val="22"/>
                <w:szCs w:val="22"/>
              </w:rPr>
              <w:t>(Sable)</w:t>
            </w:r>
          </w:p>
          <w:p w14:paraId="2491A539" w14:textId="5D682AAF" w:rsidR="002B5074" w:rsidRDefault="002B5074" w:rsidP="6A407475">
            <w:pPr>
              <w:rPr>
                <w:rFonts w:asciiTheme="minorHAnsi" w:hAnsiTheme="minorHAnsi"/>
                <w:sz w:val="22"/>
                <w:szCs w:val="22"/>
              </w:rPr>
            </w:pPr>
            <w:r>
              <w:rPr>
                <w:rFonts w:asciiTheme="minorHAnsi" w:hAnsiTheme="minorHAnsi"/>
                <w:sz w:val="22"/>
                <w:szCs w:val="22"/>
              </w:rPr>
              <w:t>MUS 14B</w:t>
            </w:r>
          </w:p>
          <w:p w14:paraId="7AE04392" w14:textId="304A1197" w:rsidR="00916D8F" w:rsidRPr="002B5074" w:rsidRDefault="00916D8F" w:rsidP="6A407475">
            <w:pPr>
              <w:rPr>
                <w:rFonts w:asciiTheme="minorHAnsi" w:hAnsiTheme="minorHAnsi"/>
                <w:sz w:val="22"/>
                <w:szCs w:val="22"/>
              </w:rPr>
            </w:pPr>
            <w:r w:rsidRPr="002B5074">
              <w:rPr>
                <w:rFonts w:asciiTheme="minorHAnsi" w:hAnsiTheme="minorHAnsi"/>
                <w:sz w:val="22"/>
                <w:szCs w:val="22"/>
              </w:rPr>
              <w:t>MUS 14BH</w:t>
            </w:r>
          </w:p>
          <w:p w14:paraId="2C06C3BA" w14:textId="15DD4E41" w:rsidR="0062221B" w:rsidRPr="002B5074" w:rsidRDefault="0062221B" w:rsidP="6A407475">
            <w:pPr>
              <w:rPr>
                <w:rFonts w:asciiTheme="minorHAnsi" w:hAnsiTheme="minorHAnsi"/>
                <w:sz w:val="22"/>
                <w:szCs w:val="22"/>
              </w:rPr>
            </w:pPr>
            <w:r w:rsidRPr="002B5074">
              <w:rPr>
                <w:rFonts w:asciiTheme="minorHAnsi" w:hAnsiTheme="minorHAnsi"/>
                <w:sz w:val="22"/>
                <w:szCs w:val="22"/>
              </w:rPr>
              <w:t>MUS 103</w:t>
            </w:r>
          </w:p>
          <w:p w14:paraId="09B9A7F9" w14:textId="2F4836B2" w:rsidR="0062221B" w:rsidRPr="002B5074" w:rsidRDefault="0062221B" w:rsidP="6A407475">
            <w:pPr>
              <w:rPr>
                <w:rFonts w:asciiTheme="minorHAnsi" w:hAnsiTheme="minorHAnsi"/>
                <w:sz w:val="22"/>
                <w:szCs w:val="22"/>
              </w:rPr>
            </w:pPr>
            <w:r w:rsidRPr="002B5074">
              <w:rPr>
                <w:rFonts w:asciiTheme="minorHAnsi" w:hAnsiTheme="minorHAnsi"/>
                <w:sz w:val="22"/>
                <w:szCs w:val="22"/>
              </w:rPr>
              <w:t>MUS 103H</w:t>
            </w:r>
          </w:p>
          <w:p w14:paraId="44BC3100" w14:textId="42308EFE" w:rsidR="0062221B" w:rsidRPr="002B5074" w:rsidRDefault="0062221B" w:rsidP="6A407475">
            <w:pPr>
              <w:rPr>
                <w:rFonts w:asciiTheme="minorHAnsi" w:hAnsiTheme="minorHAnsi"/>
                <w:sz w:val="22"/>
                <w:szCs w:val="22"/>
              </w:rPr>
            </w:pPr>
            <w:r w:rsidRPr="002B5074">
              <w:rPr>
                <w:rFonts w:asciiTheme="minorHAnsi" w:hAnsiTheme="minorHAnsi"/>
                <w:sz w:val="22"/>
                <w:szCs w:val="22"/>
              </w:rPr>
              <w:t>MUSA 110</w:t>
            </w:r>
          </w:p>
          <w:p w14:paraId="42CD3EC3" w14:textId="720B19E1" w:rsidR="0062221B" w:rsidRPr="002B5074" w:rsidRDefault="0062221B" w:rsidP="6A407475">
            <w:pPr>
              <w:rPr>
                <w:rFonts w:asciiTheme="minorHAnsi" w:hAnsiTheme="minorHAnsi"/>
                <w:sz w:val="22"/>
                <w:szCs w:val="22"/>
              </w:rPr>
            </w:pPr>
            <w:r w:rsidRPr="002B5074">
              <w:rPr>
                <w:rFonts w:asciiTheme="minorHAnsi" w:hAnsiTheme="minorHAnsi"/>
                <w:sz w:val="22"/>
                <w:szCs w:val="22"/>
              </w:rPr>
              <w:t>MUSA 230</w:t>
            </w:r>
          </w:p>
          <w:p w14:paraId="73CD9F77" w14:textId="19ECE8CE" w:rsidR="0062221B" w:rsidRPr="002B5074" w:rsidRDefault="0062221B" w:rsidP="6A407475">
            <w:pPr>
              <w:rPr>
                <w:rFonts w:asciiTheme="minorHAnsi" w:hAnsiTheme="minorHAnsi"/>
                <w:sz w:val="22"/>
                <w:szCs w:val="22"/>
              </w:rPr>
            </w:pPr>
            <w:r w:rsidRPr="002B5074">
              <w:rPr>
                <w:rFonts w:asciiTheme="minorHAnsi" w:hAnsiTheme="minorHAnsi"/>
                <w:sz w:val="22"/>
                <w:szCs w:val="22"/>
              </w:rPr>
              <w:t>PHOT 17</w:t>
            </w:r>
          </w:p>
          <w:p w14:paraId="5060CD01" w14:textId="314C7FBD" w:rsidR="0062221B" w:rsidRPr="002B5074" w:rsidRDefault="0062221B" w:rsidP="6A407475">
            <w:pPr>
              <w:rPr>
                <w:rFonts w:asciiTheme="minorHAnsi" w:hAnsiTheme="minorHAnsi"/>
                <w:sz w:val="22"/>
                <w:szCs w:val="22"/>
              </w:rPr>
            </w:pPr>
            <w:r w:rsidRPr="002B5074">
              <w:rPr>
                <w:rFonts w:asciiTheme="minorHAnsi" w:hAnsiTheme="minorHAnsi"/>
                <w:sz w:val="22"/>
                <w:szCs w:val="22"/>
              </w:rPr>
              <w:t>PHOT 28</w:t>
            </w:r>
          </w:p>
          <w:p w14:paraId="367C8B45" w14:textId="2EECD004" w:rsidR="0062221B" w:rsidRPr="002B5074" w:rsidRDefault="0062221B" w:rsidP="6A407475">
            <w:pPr>
              <w:rPr>
                <w:rFonts w:asciiTheme="minorHAnsi" w:hAnsiTheme="minorHAnsi"/>
                <w:sz w:val="22"/>
                <w:szCs w:val="22"/>
              </w:rPr>
            </w:pPr>
            <w:r w:rsidRPr="002B5074">
              <w:rPr>
                <w:rFonts w:asciiTheme="minorHAnsi" w:hAnsiTheme="minorHAnsi"/>
                <w:sz w:val="22"/>
                <w:szCs w:val="22"/>
              </w:rPr>
              <w:t>PHOT 29</w:t>
            </w:r>
          </w:p>
          <w:p w14:paraId="66AEA8EF" w14:textId="71E47D62" w:rsidR="00916D8F" w:rsidRPr="002B5074" w:rsidRDefault="0062221B" w:rsidP="6A407475">
            <w:pPr>
              <w:rPr>
                <w:rFonts w:asciiTheme="minorHAnsi" w:hAnsiTheme="minorHAnsi"/>
                <w:sz w:val="22"/>
                <w:szCs w:val="22"/>
              </w:rPr>
            </w:pPr>
            <w:r w:rsidRPr="002B5074">
              <w:rPr>
                <w:rFonts w:asciiTheme="minorHAnsi" w:hAnsiTheme="minorHAnsi"/>
                <w:sz w:val="22"/>
                <w:szCs w:val="22"/>
              </w:rPr>
              <w:t>R-TV 36</w:t>
            </w:r>
          </w:p>
          <w:p w14:paraId="6E01F736" w14:textId="77777777" w:rsidR="001A1649" w:rsidRDefault="00154274" w:rsidP="002B5074">
            <w:pPr>
              <w:rPr>
                <w:rFonts w:asciiTheme="minorHAnsi" w:hAnsiTheme="minorHAnsi"/>
                <w:sz w:val="22"/>
                <w:szCs w:val="22"/>
              </w:rPr>
            </w:pPr>
            <w:r w:rsidRPr="002B5074">
              <w:rPr>
                <w:rFonts w:asciiTheme="minorHAnsi" w:hAnsiTheme="minorHAnsi"/>
                <w:sz w:val="22"/>
                <w:szCs w:val="22"/>
              </w:rPr>
              <w:lastRenderedPageBreak/>
              <w:t>(</w:t>
            </w:r>
            <w:r w:rsidR="00100701">
              <w:rPr>
                <w:rFonts w:asciiTheme="minorHAnsi" w:hAnsiTheme="minorHAnsi"/>
                <w:sz w:val="22"/>
                <w:szCs w:val="22"/>
              </w:rPr>
              <w:t>Sandra)</w:t>
            </w:r>
          </w:p>
          <w:p w14:paraId="6FC74F91" w14:textId="77777777" w:rsidR="00483383" w:rsidRDefault="00483383" w:rsidP="002B5074">
            <w:pPr>
              <w:rPr>
                <w:rFonts w:asciiTheme="minorHAnsi" w:hAnsiTheme="minorHAnsi"/>
                <w:sz w:val="22"/>
                <w:szCs w:val="22"/>
              </w:rPr>
            </w:pPr>
            <w:r>
              <w:rPr>
                <w:rFonts w:asciiTheme="minorHAnsi" w:hAnsiTheme="minorHAnsi"/>
                <w:sz w:val="22"/>
                <w:szCs w:val="22"/>
              </w:rPr>
              <w:t>ADJU 1</w:t>
            </w:r>
          </w:p>
          <w:p w14:paraId="55A18B17" w14:textId="65092126" w:rsidR="00483383" w:rsidRDefault="00483383" w:rsidP="002B5074">
            <w:pPr>
              <w:rPr>
                <w:rFonts w:asciiTheme="minorHAnsi" w:hAnsiTheme="minorHAnsi"/>
                <w:sz w:val="22"/>
                <w:szCs w:val="22"/>
              </w:rPr>
            </w:pPr>
            <w:r>
              <w:rPr>
                <w:rFonts w:asciiTheme="minorHAnsi" w:hAnsiTheme="minorHAnsi"/>
                <w:sz w:val="22"/>
                <w:szCs w:val="22"/>
              </w:rPr>
              <w:t>ADJU 2</w:t>
            </w:r>
          </w:p>
          <w:p w14:paraId="79393CAE" w14:textId="77777777" w:rsidR="00A769BF" w:rsidRDefault="00A769BF" w:rsidP="002B5074">
            <w:pPr>
              <w:rPr>
                <w:rFonts w:asciiTheme="minorHAnsi" w:hAnsiTheme="minorHAnsi"/>
                <w:sz w:val="22"/>
                <w:szCs w:val="22"/>
              </w:rPr>
            </w:pPr>
          </w:p>
          <w:p w14:paraId="0605795F" w14:textId="264C3BDE" w:rsidR="00100701" w:rsidRDefault="00100701" w:rsidP="002B5074">
            <w:pPr>
              <w:rPr>
                <w:rFonts w:asciiTheme="minorHAnsi" w:hAnsiTheme="minorHAnsi"/>
                <w:sz w:val="22"/>
                <w:szCs w:val="22"/>
              </w:rPr>
            </w:pPr>
            <w:r>
              <w:rPr>
                <w:rFonts w:asciiTheme="minorHAnsi" w:hAnsiTheme="minorHAnsi"/>
                <w:sz w:val="22"/>
                <w:szCs w:val="22"/>
              </w:rPr>
              <w:t>ADJU 3</w:t>
            </w:r>
          </w:p>
          <w:p w14:paraId="1084DE40" w14:textId="77777777" w:rsidR="00100701" w:rsidRDefault="00100701" w:rsidP="002B5074">
            <w:pPr>
              <w:rPr>
                <w:rFonts w:asciiTheme="minorHAnsi" w:hAnsiTheme="minorHAnsi"/>
                <w:sz w:val="22"/>
                <w:szCs w:val="22"/>
              </w:rPr>
            </w:pPr>
            <w:r>
              <w:rPr>
                <w:rFonts w:asciiTheme="minorHAnsi" w:hAnsiTheme="minorHAnsi"/>
                <w:sz w:val="22"/>
                <w:szCs w:val="22"/>
              </w:rPr>
              <w:t>ADJU 4</w:t>
            </w:r>
          </w:p>
          <w:p w14:paraId="7E1C40D2" w14:textId="77777777" w:rsidR="00100701" w:rsidRDefault="00100701" w:rsidP="002B5074">
            <w:pPr>
              <w:rPr>
                <w:rFonts w:asciiTheme="minorHAnsi" w:hAnsiTheme="minorHAnsi"/>
                <w:sz w:val="22"/>
                <w:szCs w:val="22"/>
              </w:rPr>
            </w:pPr>
            <w:r>
              <w:rPr>
                <w:rFonts w:asciiTheme="minorHAnsi" w:hAnsiTheme="minorHAnsi"/>
                <w:sz w:val="22"/>
                <w:szCs w:val="22"/>
              </w:rPr>
              <w:t>ADJU 5</w:t>
            </w:r>
          </w:p>
          <w:p w14:paraId="0F97B085" w14:textId="5FDE7E81" w:rsidR="00483383" w:rsidRDefault="00483383" w:rsidP="002B5074">
            <w:pPr>
              <w:rPr>
                <w:rFonts w:asciiTheme="minorHAnsi" w:hAnsiTheme="minorHAnsi"/>
                <w:sz w:val="22"/>
                <w:szCs w:val="22"/>
              </w:rPr>
            </w:pPr>
            <w:r>
              <w:rPr>
                <w:rFonts w:asciiTheme="minorHAnsi" w:hAnsiTheme="minorHAnsi"/>
                <w:sz w:val="22"/>
                <w:szCs w:val="22"/>
              </w:rPr>
              <w:t>ADJU 6</w:t>
            </w:r>
          </w:p>
          <w:p w14:paraId="597792BA" w14:textId="3F37366C" w:rsidR="00483383" w:rsidRDefault="00483383" w:rsidP="002B5074">
            <w:pPr>
              <w:rPr>
                <w:rFonts w:asciiTheme="minorHAnsi" w:hAnsiTheme="minorHAnsi"/>
                <w:sz w:val="22"/>
                <w:szCs w:val="22"/>
              </w:rPr>
            </w:pPr>
            <w:r>
              <w:rPr>
                <w:rFonts w:asciiTheme="minorHAnsi" w:hAnsiTheme="minorHAnsi"/>
                <w:sz w:val="22"/>
                <w:szCs w:val="22"/>
              </w:rPr>
              <w:t xml:space="preserve">ADJU 9 </w:t>
            </w:r>
          </w:p>
          <w:p w14:paraId="7B0940DB" w14:textId="77777777" w:rsidR="00100701" w:rsidRDefault="00100701" w:rsidP="002B5074">
            <w:pPr>
              <w:rPr>
                <w:rFonts w:asciiTheme="minorHAnsi" w:hAnsiTheme="minorHAnsi"/>
                <w:sz w:val="22"/>
                <w:szCs w:val="22"/>
              </w:rPr>
            </w:pPr>
            <w:r>
              <w:rPr>
                <w:rFonts w:asciiTheme="minorHAnsi" w:hAnsiTheme="minorHAnsi"/>
                <w:sz w:val="22"/>
                <w:szCs w:val="22"/>
              </w:rPr>
              <w:t>ADJU 10</w:t>
            </w:r>
          </w:p>
          <w:p w14:paraId="4C00D9E9" w14:textId="19F138B1" w:rsidR="00483383" w:rsidRDefault="00483383" w:rsidP="002B5074">
            <w:pPr>
              <w:rPr>
                <w:rFonts w:asciiTheme="minorHAnsi" w:hAnsiTheme="minorHAnsi"/>
                <w:sz w:val="22"/>
                <w:szCs w:val="22"/>
              </w:rPr>
            </w:pPr>
            <w:r>
              <w:rPr>
                <w:rFonts w:asciiTheme="minorHAnsi" w:hAnsiTheme="minorHAnsi"/>
                <w:sz w:val="22"/>
                <w:szCs w:val="22"/>
              </w:rPr>
              <w:t>ADJU 20</w:t>
            </w:r>
          </w:p>
          <w:p w14:paraId="0715E944" w14:textId="5EAF774C" w:rsidR="11D00DDA" w:rsidRDefault="00483383" w:rsidP="11D00DDA">
            <w:pPr>
              <w:rPr>
                <w:rFonts w:asciiTheme="minorHAnsi" w:hAnsiTheme="minorHAnsi"/>
                <w:sz w:val="22"/>
                <w:szCs w:val="22"/>
              </w:rPr>
            </w:pPr>
            <w:r w:rsidRPr="11D00DDA">
              <w:rPr>
                <w:rFonts w:asciiTheme="minorHAnsi" w:hAnsiTheme="minorHAnsi"/>
                <w:sz w:val="22"/>
                <w:szCs w:val="22"/>
              </w:rPr>
              <w:t>ADJU 50</w:t>
            </w:r>
          </w:p>
          <w:p w14:paraId="6BDF2067" w14:textId="0E7B2CF5" w:rsidR="00100701" w:rsidRDefault="00100701" w:rsidP="002B5074">
            <w:pPr>
              <w:rPr>
                <w:rFonts w:asciiTheme="minorHAnsi" w:hAnsiTheme="minorHAnsi"/>
                <w:sz w:val="22"/>
                <w:szCs w:val="22"/>
              </w:rPr>
            </w:pPr>
            <w:r>
              <w:rPr>
                <w:rFonts w:asciiTheme="minorHAnsi" w:hAnsiTheme="minorHAnsi"/>
                <w:sz w:val="22"/>
                <w:szCs w:val="22"/>
              </w:rPr>
              <w:t>(Lauren)</w:t>
            </w:r>
          </w:p>
          <w:p w14:paraId="754DD7E2" w14:textId="77777777" w:rsidR="00100701" w:rsidRPr="002D5F97" w:rsidRDefault="00100701" w:rsidP="002B5074">
            <w:pPr>
              <w:rPr>
                <w:rFonts w:asciiTheme="minorHAnsi" w:hAnsiTheme="minorHAnsi"/>
                <w:sz w:val="22"/>
                <w:szCs w:val="22"/>
              </w:rPr>
            </w:pPr>
            <w:r w:rsidRPr="002D5F97">
              <w:rPr>
                <w:rFonts w:asciiTheme="minorHAnsi" w:hAnsiTheme="minorHAnsi"/>
                <w:sz w:val="22"/>
                <w:szCs w:val="22"/>
              </w:rPr>
              <w:t>ANTH 1</w:t>
            </w:r>
          </w:p>
          <w:p w14:paraId="1E981D10" w14:textId="77777777" w:rsidR="00100701" w:rsidRPr="002D5F97" w:rsidRDefault="00100701" w:rsidP="002B5074">
            <w:pPr>
              <w:rPr>
                <w:rFonts w:asciiTheme="minorHAnsi" w:hAnsiTheme="minorHAnsi"/>
                <w:sz w:val="22"/>
                <w:szCs w:val="22"/>
              </w:rPr>
            </w:pPr>
            <w:r w:rsidRPr="002D5F97">
              <w:rPr>
                <w:rFonts w:asciiTheme="minorHAnsi" w:hAnsiTheme="minorHAnsi"/>
                <w:sz w:val="22"/>
                <w:szCs w:val="22"/>
              </w:rPr>
              <w:t>ANTH 1H</w:t>
            </w:r>
          </w:p>
          <w:p w14:paraId="2B49E833" w14:textId="77777777" w:rsidR="00100701" w:rsidRPr="002D5F97" w:rsidRDefault="00100701" w:rsidP="002B5074">
            <w:pPr>
              <w:rPr>
                <w:rFonts w:asciiTheme="minorHAnsi" w:hAnsiTheme="minorHAnsi"/>
                <w:sz w:val="22"/>
                <w:szCs w:val="22"/>
              </w:rPr>
            </w:pPr>
            <w:r w:rsidRPr="002D5F97">
              <w:rPr>
                <w:rFonts w:asciiTheme="minorHAnsi" w:hAnsiTheme="minorHAnsi"/>
                <w:sz w:val="22"/>
                <w:szCs w:val="22"/>
              </w:rPr>
              <w:t>ANTH 1L</w:t>
            </w:r>
          </w:p>
          <w:p w14:paraId="330ADF85" w14:textId="77777777" w:rsidR="00100701" w:rsidRPr="002D5F97" w:rsidRDefault="00100701" w:rsidP="002B5074">
            <w:pPr>
              <w:rPr>
                <w:rFonts w:asciiTheme="minorHAnsi" w:hAnsiTheme="minorHAnsi"/>
                <w:sz w:val="22"/>
                <w:szCs w:val="22"/>
              </w:rPr>
            </w:pPr>
            <w:r w:rsidRPr="002D5F97">
              <w:rPr>
                <w:rFonts w:asciiTheme="minorHAnsi" w:hAnsiTheme="minorHAnsi"/>
                <w:sz w:val="22"/>
                <w:szCs w:val="22"/>
              </w:rPr>
              <w:t>ANTH 5</w:t>
            </w:r>
          </w:p>
          <w:p w14:paraId="2B61B8B0" w14:textId="77777777" w:rsidR="00100701" w:rsidRPr="002D5F97" w:rsidRDefault="00100701" w:rsidP="002B5074">
            <w:pPr>
              <w:rPr>
                <w:rFonts w:asciiTheme="minorHAnsi" w:hAnsiTheme="minorHAnsi"/>
                <w:sz w:val="22"/>
                <w:szCs w:val="22"/>
              </w:rPr>
            </w:pPr>
            <w:r w:rsidRPr="002D5F97">
              <w:rPr>
                <w:rFonts w:asciiTheme="minorHAnsi" w:hAnsiTheme="minorHAnsi"/>
                <w:sz w:val="22"/>
                <w:szCs w:val="22"/>
              </w:rPr>
              <w:t>ANTH 5H</w:t>
            </w:r>
          </w:p>
          <w:p w14:paraId="0BB591ED" w14:textId="77777777" w:rsidR="00100701" w:rsidRDefault="00100701" w:rsidP="002B5074">
            <w:pPr>
              <w:rPr>
                <w:rFonts w:asciiTheme="minorHAnsi" w:hAnsiTheme="minorHAnsi"/>
                <w:sz w:val="22"/>
                <w:szCs w:val="22"/>
              </w:rPr>
            </w:pPr>
            <w:r w:rsidRPr="002D5F97">
              <w:rPr>
                <w:rFonts w:asciiTheme="minorHAnsi" w:hAnsiTheme="minorHAnsi"/>
                <w:sz w:val="22"/>
                <w:szCs w:val="22"/>
              </w:rPr>
              <w:t>ANTH 6</w:t>
            </w:r>
          </w:p>
          <w:p w14:paraId="4167359E" w14:textId="77777777" w:rsidR="00100701" w:rsidRDefault="00100701" w:rsidP="002B5074">
            <w:pPr>
              <w:rPr>
                <w:rFonts w:asciiTheme="minorHAnsi" w:hAnsiTheme="minorHAnsi"/>
                <w:sz w:val="22"/>
                <w:szCs w:val="22"/>
              </w:rPr>
            </w:pPr>
            <w:r>
              <w:rPr>
                <w:rFonts w:asciiTheme="minorHAnsi" w:hAnsiTheme="minorHAnsi"/>
                <w:sz w:val="22"/>
                <w:szCs w:val="22"/>
              </w:rPr>
              <w:t>ANTH 314</w:t>
            </w:r>
          </w:p>
          <w:p w14:paraId="6F7FF0AB" w14:textId="77777777" w:rsidR="00100701" w:rsidRDefault="00100701" w:rsidP="002B5074">
            <w:pPr>
              <w:rPr>
                <w:rFonts w:asciiTheme="minorHAnsi" w:hAnsiTheme="minorHAnsi"/>
                <w:sz w:val="22"/>
                <w:szCs w:val="22"/>
              </w:rPr>
            </w:pPr>
            <w:r>
              <w:rPr>
                <w:rFonts w:asciiTheme="minorHAnsi" w:hAnsiTheme="minorHAnsi"/>
                <w:sz w:val="22"/>
                <w:szCs w:val="22"/>
              </w:rPr>
              <w:t>ANTH 316</w:t>
            </w:r>
          </w:p>
          <w:p w14:paraId="6C63864A" w14:textId="0D3EA833" w:rsidR="00100701" w:rsidRDefault="00100701" w:rsidP="002B5074">
            <w:pPr>
              <w:rPr>
                <w:rFonts w:asciiTheme="minorHAnsi" w:hAnsiTheme="minorHAnsi"/>
                <w:sz w:val="22"/>
                <w:szCs w:val="22"/>
              </w:rPr>
            </w:pPr>
            <w:r>
              <w:rPr>
                <w:rFonts w:asciiTheme="minorHAnsi" w:hAnsiTheme="minorHAnsi"/>
                <w:sz w:val="22"/>
                <w:szCs w:val="22"/>
              </w:rPr>
              <w:t xml:space="preserve">BIOL </w:t>
            </w:r>
            <w:r w:rsidR="003F2865">
              <w:rPr>
                <w:rFonts w:asciiTheme="minorHAnsi" w:hAnsiTheme="minorHAnsi"/>
                <w:sz w:val="22"/>
                <w:szCs w:val="22"/>
              </w:rPr>
              <w:t>2</w:t>
            </w:r>
            <w:r>
              <w:rPr>
                <w:rFonts w:asciiTheme="minorHAnsi" w:hAnsiTheme="minorHAnsi"/>
                <w:sz w:val="22"/>
                <w:szCs w:val="22"/>
              </w:rPr>
              <w:t>5</w:t>
            </w:r>
          </w:p>
          <w:p w14:paraId="79BA4987" w14:textId="77777777" w:rsidR="00100701" w:rsidRDefault="00100701" w:rsidP="002B5074">
            <w:pPr>
              <w:rPr>
                <w:rFonts w:asciiTheme="minorHAnsi" w:hAnsiTheme="minorHAnsi"/>
                <w:sz w:val="22"/>
                <w:szCs w:val="22"/>
              </w:rPr>
            </w:pPr>
            <w:r>
              <w:rPr>
                <w:rFonts w:asciiTheme="minorHAnsi" w:hAnsiTheme="minorHAnsi"/>
                <w:sz w:val="22"/>
                <w:szCs w:val="22"/>
              </w:rPr>
              <w:t>BUSR 62</w:t>
            </w:r>
          </w:p>
          <w:p w14:paraId="76BACEED" w14:textId="5D1DFF03" w:rsidR="00100701" w:rsidRDefault="00100701" w:rsidP="002B5074">
            <w:pPr>
              <w:rPr>
                <w:rFonts w:asciiTheme="minorHAnsi" w:hAnsiTheme="minorHAnsi"/>
                <w:sz w:val="22"/>
                <w:szCs w:val="22"/>
              </w:rPr>
            </w:pPr>
            <w:r>
              <w:rPr>
                <w:rFonts w:asciiTheme="minorHAnsi" w:hAnsiTheme="minorHAnsi"/>
                <w:sz w:val="22"/>
                <w:szCs w:val="22"/>
              </w:rPr>
              <w:t>(Luis)</w:t>
            </w:r>
          </w:p>
          <w:p w14:paraId="622D70E0" w14:textId="6D0FD31F" w:rsidR="007E6F22" w:rsidRDefault="007E6F22" w:rsidP="002B5074">
            <w:pPr>
              <w:rPr>
                <w:rFonts w:asciiTheme="minorHAnsi" w:hAnsiTheme="minorHAnsi"/>
                <w:sz w:val="22"/>
                <w:szCs w:val="22"/>
              </w:rPr>
            </w:pPr>
            <w:r>
              <w:rPr>
                <w:rFonts w:asciiTheme="minorHAnsi" w:hAnsiTheme="minorHAnsi"/>
                <w:sz w:val="22"/>
                <w:szCs w:val="22"/>
              </w:rPr>
              <w:t>BS LRN 50</w:t>
            </w:r>
          </w:p>
          <w:p w14:paraId="6FC63976" w14:textId="47E2C85D" w:rsidR="00100701" w:rsidRDefault="00100701" w:rsidP="002B5074">
            <w:pPr>
              <w:rPr>
                <w:rFonts w:asciiTheme="minorHAnsi" w:hAnsiTheme="minorHAnsi"/>
                <w:sz w:val="22"/>
                <w:szCs w:val="22"/>
              </w:rPr>
            </w:pPr>
            <w:r>
              <w:rPr>
                <w:rFonts w:asciiTheme="minorHAnsi" w:hAnsiTheme="minorHAnsi"/>
                <w:sz w:val="22"/>
                <w:szCs w:val="22"/>
              </w:rPr>
              <w:t>CISB 11</w:t>
            </w:r>
          </w:p>
          <w:p w14:paraId="0E03A6BF" w14:textId="1B5C6FD0" w:rsidR="00100701" w:rsidRDefault="00100701" w:rsidP="002B5074">
            <w:pPr>
              <w:rPr>
                <w:rFonts w:asciiTheme="minorHAnsi" w:hAnsiTheme="minorHAnsi"/>
                <w:sz w:val="22"/>
                <w:szCs w:val="22"/>
              </w:rPr>
            </w:pPr>
            <w:r>
              <w:rPr>
                <w:rFonts w:asciiTheme="minorHAnsi" w:hAnsiTheme="minorHAnsi"/>
                <w:sz w:val="22"/>
                <w:szCs w:val="22"/>
              </w:rPr>
              <w:t>CISB 31</w:t>
            </w:r>
          </w:p>
          <w:p w14:paraId="416ABCDF" w14:textId="191F5A83" w:rsidR="00C02C12" w:rsidRDefault="00C02C12" w:rsidP="002B5074">
            <w:pPr>
              <w:rPr>
                <w:rFonts w:asciiTheme="minorHAnsi" w:hAnsiTheme="minorHAnsi"/>
                <w:sz w:val="22"/>
                <w:szCs w:val="22"/>
              </w:rPr>
            </w:pPr>
            <w:r>
              <w:rPr>
                <w:rFonts w:asciiTheme="minorHAnsi" w:hAnsiTheme="minorHAnsi"/>
                <w:sz w:val="22"/>
                <w:szCs w:val="22"/>
              </w:rPr>
              <w:t>CISD 21</w:t>
            </w:r>
          </w:p>
          <w:p w14:paraId="46588137" w14:textId="1B063622" w:rsidR="009B3012" w:rsidRDefault="009B3012" w:rsidP="002B5074">
            <w:pPr>
              <w:rPr>
                <w:rFonts w:asciiTheme="minorHAnsi" w:hAnsiTheme="minorHAnsi"/>
                <w:sz w:val="22"/>
                <w:szCs w:val="22"/>
              </w:rPr>
            </w:pPr>
            <w:r>
              <w:rPr>
                <w:rFonts w:asciiTheme="minorHAnsi" w:hAnsiTheme="minorHAnsi"/>
                <w:sz w:val="22"/>
                <w:szCs w:val="22"/>
              </w:rPr>
              <w:t>MATH 12</w:t>
            </w:r>
          </w:p>
          <w:p w14:paraId="310A2792" w14:textId="15E1CAA6" w:rsidR="009B3012" w:rsidRDefault="009B3012" w:rsidP="002B5074">
            <w:pPr>
              <w:rPr>
                <w:rFonts w:asciiTheme="minorHAnsi" w:hAnsiTheme="minorHAnsi"/>
                <w:sz w:val="22"/>
                <w:szCs w:val="22"/>
              </w:rPr>
            </w:pPr>
            <w:r>
              <w:rPr>
                <w:rFonts w:asciiTheme="minorHAnsi" w:hAnsiTheme="minorHAnsi"/>
                <w:sz w:val="22"/>
                <w:szCs w:val="22"/>
              </w:rPr>
              <w:t>MATH 15</w:t>
            </w:r>
          </w:p>
          <w:p w14:paraId="1B4ED1CE" w14:textId="5E1BB19A" w:rsidR="009B3012" w:rsidRDefault="009B3012" w:rsidP="002B5074">
            <w:pPr>
              <w:rPr>
                <w:rFonts w:asciiTheme="minorHAnsi" w:hAnsiTheme="minorHAnsi"/>
                <w:sz w:val="22"/>
                <w:szCs w:val="22"/>
              </w:rPr>
            </w:pPr>
            <w:r>
              <w:rPr>
                <w:rFonts w:asciiTheme="minorHAnsi" w:hAnsiTheme="minorHAnsi"/>
                <w:sz w:val="22"/>
                <w:szCs w:val="22"/>
              </w:rPr>
              <w:t>MATH 18A</w:t>
            </w:r>
          </w:p>
          <w:p w14:paraId="4EA0ACDF" w14:textId="17D7117B" w:rsidR="009B3012" w:rsidRDefault="009B3012" w:rsidP="002B5074">
            <w:pPr>
              <w:rPr>
                <w:rFonts w:asciiTheme="minorHAnsi" w:hAnsiTheme="minorHAnsi"/>
                <w:sz w:val="22"/>
                <w:szCs w:val="22"/>
              </w:rPr>
            </w:pPr>
            <w:r>
              <w:rPr>
                <w:rFonts w:asciiTheme="minorHAnsi" w:hAnsiTheme="minorHAnsi"/>
                <w:sz w:val="22"/>
                <w:szCs w:val="22"/>
              </w:rPr>
              <w:t>MATH 18B</w:t>
            </w:r>
          </w:p>
          <w:p w14:paraId="24BBCC6C" w14:textId="172A7F7A" w:rsidR="009B3012" w:rsidRDefault="009B3012" w:rsidP="002B5074">
            <w:pPr>
              <w:rPr>
                <w:rFonts w:asciiTheme="minorHAnsi" w:hAnsiTheme="minorHAnsi"/>
                <w:sz w:val="22"/>
                <w:szCs w:val="22"/>
              </w:rPr>
            </w:pPr>
            <w:r>
              <w:rPr>
                <w:rFonts w:asciiTheme="minorHAnsi" w:hAnsiTheme="minorHAnsi"/>
                <w:sz w:val="22"/>
                <w:szCs w:val="22"/>
              </w:rPr>
              <w:t>MATH 150</w:t>
            </w:r>
          </w:p>
          <w:p w14:paraId="61DAD5AA" w14:textId="46A520A9" w:rsidR="007E6F22" w:rsidRDefault="007E6F22" w:rsidP="002B5074">
            <w:pPr>
              <w:rPr>
                <w:rFonts w:asciiTheme="minorHAnsi" w:hAnsiTheme="minorHAnsi"/>
                <w:sz w:val="22"/>
                <w:szCs w:val="22"/>
              </w:rPr>
            </w:pPr>
            <w:r>
              <w:rPr>
                <w:rFonts w:asciiTheme="minorHAnsi" w:hAnsiTheme="minorHAnsi"/>
                <w:sz w:val="22"/>
                <w:szCs w:val="22"/>
              </w:rPr>
              <w:t>MUS 110A</w:t>
            </w:r>
          </w:p>
          <w:p w14:paraId="4742BC24" w14:textId="4C53FCE6" w:rsidR="007E6F22" w:rsidRDefault="007E6F22" w:rsidP="002B5074">
            <w:pPr>
              <w:rPr>
                <w:rFonts w:asciiTheme="minorHAnsi" w:hAnsiTheme="minorHAnsi"/>
                <w:sz w:val="22"/>
                <w:szCs w:val="22"/>
              </w:rPr>
            </w:pPr>
            <w:r>
              <w:rPr>
                <w:rFonts w:asciiTheme="minorHAnsi" w:hAnsiTheme="minorHAnsi"/>
                <w:sz w:val="22"/>
                <w:szCs w:val="22"/>
              </w:rPr>
              <w:t>(Mike H)</w:t>
            </w:r>
          </w:p>
          <w:p w14:paraId="13A784E9" w14:textId="6A3747E1" w:rsidR="003F2865" w:rsidRDefault="003F2865" w:rsidP="00483383">
            <w:pPr>
              <w:rPr>
                <w:rFonts w:asciiTheme="minorHAnsi" w:hAnsiTheme="minorHAnsi"/>
                <w:sz w:val="22"/>
                <w:szCs w:val="22"/>
              </w:rPr>
            </w:pPr>
            <w:r>
              <w:rPr>
                <w:rFonts w:asciiTheme="minorHAnsi" w:hAnsiTheme="minorHAnsi"/>
                <w:sz w:val="22"/>
                <w:szCs w:val="22"/>
              </w:rPr>
              <w:t>AD 1</w:t>
            </w:r>
          </w:p>
          <w:p w14:paraId="23CEEE61" w14:textId="6A4C7EC0" w:rsidR="00483383" w:rsidRDefault="00483383" w:rsidP="00483383">
            <w:pPr>
              <w:rPr>
                <w:rFonts w:asciiTheme="minorHAnsi" w:hAnsiTheme="minorHAnsi"/>
                <w:sz w:val="22"/>
                <w:szCs w:val="22"/>
              </w:rPr>
            </w:pPr>
            <w:r>
              <w:rPr>
                <w:rFonts w:asciiTheme="minorHAnsi" w:hAnsiTheme="minorHAnsi"/>
                <w:sz w:val="22"/>
                <w:szCs w:val="22"/>
              </w:rPr>
              <w:t>ARCH 180</w:t>
            </w:r>
          </w:p>
          <w:p w14:paraId="549BCA8A" w14:textId="77777777" w:rsidR="00483383" w:rsidRDefault="00483383" w:rsidP="00483383">
            <w:pPr>
              <w:rPr>
                <w:rFonts w:asciiTheme="minorHAnsi" w:hAnsiTheme="minorHAnsi"/>
                <w:sz w:val="22"/>
                <w:szCs w:val="22"/>
              </w:rPr>
            </w:pPr>
            <w:r>
              <w:rPr>
                <w:rFonts w:asciiTheme="minorHAnsi" w:hAnsiTheme="minorHAnsi"/>
                <w:sz w:val="22"/>
                <w:szCs w:val="22"/>
              </w:rPr>
              <w:t>ARCH 250</w:t>
            </w:r>
          </w:p>
          <w:p w14:paraId="77B5FF06" w14:textId="77777777" w:rsidR="00483383" w:rsidRDefault="00483383" w:rsidP="00483383">
            <w:pPr>
              <w:rPr>
                <w:rFonts w:asciiTheme="minorHAnsi" w:hAnsiTheme="minorHAnsi"/>
                <w:sz w:val="22"/>
                <w:szCs w:val="22"/>
              </w:rPr>
            </w:pPr>
            <w:r>
              <w:rPr>
                <w:rFonts w:asciiTheme="minorHAnsi" w:hAnsiTheme="minorHAnsi"/>
                <w:sz w:val="22"/>
                <w:szCs w:val="22"/>
              </w:rPr>
              <w:t>ARCH 251</w:t>
            </w:r>
          </w:p>
          <w:p w14:paraId="6DFB505A" w14:textId="77777777" w:rsidR="003F2865" w:rsidRDefault="003F2865" w:rsidP="003F2865">
            <w:pPr>
              <w:rPr>
                <w:rFonts w:asciiTheme="minorHAnsi" w:hAnsiTheme="minorHAnsi"/>
                <w:sz w:val="22"/>
                <w:szCs w:val="22"/>
              </w:rPr>
            </w:pPr>
            <w:r>
              <w:rPr>
                <w:rFonts w:asciiTheme="minorHAnsi" w:hAnsiTheme="minorHAnsi"/>
                <w:sz w:val="22"/>
                <w:szCs w:val="22"/>
              </w:rPr>
              <w:t>MATH 10A</w:t>
            </w:r>
          </w:p>
          <w:p w14:paraId="66267FA2" w14:textId="73A14771" w:rsidR="003F2865" w:rsidRDefault="003F2865" w:rsidP="00483383">
            <w:pPr>
              <w:rPr>
                <w:rFonts w:asciiTheme="minorHAnsi" w:hAnsiTheme="minorHAnsi"/>
                <w:sz w:val="22"/>
                <w:szCs w:val="22"/>
              </w:rPr>
            </w:pPr>
            <w:r>
              <w:rPr>
                <w:rFonts w:asciiTheme="minorHAnsi" w:hAnsiTheme="minorHAnsi"/>
                <w:sz w:val="22"/>
                <w:szCs w:val="22"/>
              </w:rPr>
              <w:t>MATH 13</w:t>
            </w:r>
          </w:p>
          <w:p w14:paraId="37C0F9AC" w14:textId="341935DF" w:rsidR="0096192B" w:rsidRDefault="0096192B" w:rsidP="002B5074">
            <w:pPr>
              <w:rPr>
                <w:rFonts w:asciiTheme="minorHAnsi" w:hAnsiTheme="minorHAnsi"/>
                <w:sz w:val="22"/>
                <w:szCs w:val="22"/>
              </w:rPr>
            </w:pPr>
            <w:r>
              <w:rPr>
                <w:rFonts w:asciiTheme="minorHAnsi" w:hAnsiTheme="minorHAnsi"/>
                <w:sz w:val="22"/>
                <w:szCs w:val="22"/>
              </w:rPr>
              <w:t>SOC 12</w:t>
            </w:r>
          </w:p>
          <w:p w14:paraId="672277D3" w14:textId="14D66B36" w:rsidR="0096192B" w:rsidRDefault="0096192B" w:rsidP="002B5074">
            <w:pPr>
              <w:rPr>
                <w:rFonts w:asciiTheme="minorHAnsi" w:hAnsiTheme="minorHAnsi"/>
                <w:sz w:val="22"/>
                <w:szCs w:val="22"/>
              </w:rPr>
            </w:pPr>
            <w:r>
              <w:rPr>
                <w:rFonts w:asciiTheme="minorHAnsi" w:hAnsiTheme="minorHAnsi"/>
                <w:sz w:val="22"/>
                <w:szCs w:val="22"/>
              </w:rPr>
              <w:t>SOC 36</w:t>
            </w:r>
          </w:p>
          <w:p w14:paraId="41DDAFD6" w14:textId="12090758" w:rsidR="0096192B" w:rsidRDefault="0096192B" w:rsidP="002B5074">
            <w:pPr>
              <w:rPr>
                <w:rFonts w:asciiTheme="minorHAnsi" w:hAnsiTheme="minorHAnsi"/>
                <w:sz w:val="22"/>
                <w:szCs w:val="22"/>
              </w:rPr>
            </w:pPr>
            <w:r>
              <w:rPr>
                <w:rFonts w:asciiTheme="minorHAnsi" w:hAnsiTheme="minorHAnsi"/>
                <w:sz w:val="22"/>
                <w:szCs w:val="22"/>
              </w:rPr>
              <w:t>VOC ED</w:t>
            </w:r>
          </w:p>
          <w:p w14:paraId="58A98F60" w14:textId="1355B53A" w:rsidR="0096192B" w:rsidRDefault="0096192B" w:rsidP="002B5074">
            <w:pPr>
              <w:rPr>
                <w:rFonts w:asciiTheme="minorHAnsi" w:hAnsiTheme="minorHAnsi"/>
                <w:sz w:val="22"/>
                <w:szCs w:val="22"/>
              </w:rPr>
            </w:pPr>
            <w:r>
              <w:rPr>
                <w:rFonts w:asciiTheme="minorHAnsi" w:hAnsiTheme="minorHAnsi"/>
                <w:sz w:val="22"/>
                <w:szCs w:val="22"/>
              </w:rPr>
              <w:t>VOC EST52</w:t>
            </w:r>
          </w:p>
          <w:p w14:paraId="032789A0" w14:textId="219CE7E2" w:rsidR="00100701" w:rsidRPr="00100701" w:rsidRDefault="00100701" w:rsidP="003F2865">
            <w:pPr>
              <w:rPr>
                <w:rFonts w:asciiTheme="minorHAnsi" w:hAnsiTheme="minorHAnsi"/>
                <w:sz w:val="22"/>
                <w:szCs w:val="22"/>
              </w:rPr>
            </w:pPr>
          </w:p>
        </w:tc>
        <w:tc>
          <w:tcPr>
            <w:tcW w:w="6839" w:type="dxa"/>
          </w:tcPr>
          <w:p w14:paraId="4F7484A1" w14:textId="6BF134E0" w:rsidR="11D00DDA" w:rsidRDefault="11D00DDA" w:rsidP="11D00DDA">
            <w:pPr>
              <w:pStyle w:val="ListParagraph"/>
              <w:rPr>
                <w:rFonts w:asciiTheme="minorHAnsi" w:hAnsiTheme="minorHAnsi"/>
                <w:sz w:val="22"/>
                <w:szCs w:val="22"/>
              </w:rPr>
            </w:pPr>
          </w:p>
          <w:p w14:paraId="61C4353E" w14:textId="5CEAA1B2"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5E8312DF" w14:textId="18A7087C"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D2936CB" w14:textId="01CE24EA"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3748CBEE" w14:textId="0CE0E8BF"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0135F54B" w14:textId="77777777"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36224941" w14:textId="2B4DA85A"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2156ECFB" w14:textId="5D404AAD"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29303821" w14:textId="067DC1B7"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36784E4" w14:textId="77777777"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7BB9E5B5" w14:textId="11C1EE11" w:rsidR="002B5074" w:rsidRDefault="002B5074"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326CCFA9" w14:textId="317C3297" w:rsidR="11D00DDA" w:rsidRDefault="11D00DDA" w:rsidP="11D00DDA">
            <w:pPr>
              <w:pStyle w:val="ListParagraph"/>
              <w:ind w:left="0"/>
              <w:rPr>
                <w:rFonts w:asciiTheme="minorHAnsi" w:hAnsiTheme="minorHAnsi"/>
                <w:sz w:val="22"/>
                <w:szCs w:val="22"/>
              </w:rPr>
            </w:pPr>
          </w:p>
          <w:p w14:paraId="11247D61" w14:textId="6FFEE135" w:rsidR="47C53F7E" w:rsidRDefault="47C53F7E"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0974DD8A" w14:textId="3D684BB4" w:rsidR="746A59BD" w:rsidRDefault="746A59BD"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with title correction, add faculty developer, add content </w:t>
            </w:r>
            <w:proofErr w:type="gramStart"/>
            <w:r w:rsidRPr="11D00DDA">
              <w:rPr>
                <w:rFonts w:asciiTheme="minorHAnsi" w:hAnsiTheme="minorHAnsi"/>
                <w:sz w:val="22"/>
                <w:szCs w:val="22"/>
              </w:rPr>
              <w:t>checkbox</w:t>
            </w:r>
            <w:proofErr w:type="gramEnd"/>
            <w:r w:rsidR="5447DE61" w:rsidRPr="11D00DDA">
              <w:rPr>
                <w:rFonts w:asciiTheme="minorHAnsi" w:hAnsiTheme="minorHAnsi"/>
                <w:sz w:val="22"/>
                <w:szCs w:val="22"/>
              </w:rPr>
              <w:t xml:space="preserve"> </w:t>
            </w:r>
          </w:p>
          <w:p w14:paraId="52E05AAB" w14:textId="4E12B20D" w:rsidR="349F30E0" w:rsidRDefault="349F30E0"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653838DB" w14:textId="742B8973" w:rsidR="19C81BF0" w:rsidRDefault="19C81BF0"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0897313B" w14:textId="76B1616B" w:rsidR="6EE73251" w:rsidRDefault="6EE73251"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488E4A67" w14:textId="7D250B45" w:rsidR="55F85975" w:rsidRDefault="55F85975"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AC8D382" w14:textId="50DE61CD" w:rsidR="4AC1ECEE" w:rsidRDefault="4AC1ECEE"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6D0A9734" w14:textId="4CEC8D78" w:rsidR="1A614D78" w:rsidRDefault="1A614D78"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F3A8133" w14:textId="1C5ADE07" w:rsidR="7E4564FE" w:rsidRDefault="7E4564FE"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46178AD1" w14:textId="0C80978C" w:rsidR="004B2ACD" w:rsidRDefault="6904CE0F"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693CDB21" w14:textId="77777777" w:rsidR="004B2ACD" w:rsidRDefault="004B2ACD" w:rsidP="11D00DDA">
            <w:pPr>
              <w:pStyle w:val="ListParagraph"/>
              <w:ind w:left="0"/>
              <w:rPr>
                <w:rFonts w:asciiTheme="minorHAnsi" w:hAnsiTheme="minorHAnsi"/>
                <w:sz w:val="22"/>
                <w:szCs w:val="22"/>
              </w:rPr>
            </w:pPr>
          </w:p>
          <w:p w14:paraId="62F467FC" w14:textId="1035564F" w:rsidR="08805FA9" w:rsidRDefault="08805FA9"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9B7B792" w14:textId="256EF06E" w:rsidR="08805FA9" w:rsidRDefault="08805FA9"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t>
            </w:r>
          </w:p>
          <w:p w14:paraId="2957AB11" w14:textId="2826FC7A" w:rsidR="08805FA9" w:rsidRDefault="08805FA9"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 note </w:t>
            </w:r>
            <w:proofErr w:type="gramStart"/>
            <w:r w:rsidRPr="11D00DDA">
              <w:rPr>
                <w:rFonts w:asciiTheme="minorHAnsi" w:hAnsiTheme="minorHAnsi"/>
                <w:sz w:val="22"/>
                <w:szCs w:val="22"/>
              </w:rPr>
              <w:t>FOMA</w:t>
            </w:r>
            <w:proofErr w:type="gramEnd"/>
          </w:p>
          <w:p w14:paraId="3DAA7AAE" w14:textId="27D07CC5" w:rsidR="08805FA9" w:rsidRDefault="08805FA9" w:rsidP="11D00DDA">
            <w:pPr>
              <w:pStyle w:val="ListParagraph"/>
              <w:ind w:left="0"/>
              <w:rPr>
                <w:rFonts w:asciiTheme="minorHAnsi" w:hAnsiTheme="minorHAnsi"/>
                <w:sz w:val="22"/>
                <w:szCs w:val="22"/>
              </w:rPr>
            </w:pPr>
            <w:r w:rsidRPr="11D00DDA">
              <w:rPr>
                <w:rFonts w:asciiTheme="minorHAnsi" w:hAnsiTheme="minorHAnsi"/>
                <w:sz w:val="22"/>
                <w:szCs w:val="22"/>
              </w:rPr>
              <w:t>Approved</w:t>
            </w:r>
            <w:r w:rsidR="0090228F">
              <w:rPr>
                <w:rFonts w:asciiTheme="minorHAnsi" w:hAnsiTheme="minorHAnsi"/>
                <w:sz w:val="22"/>
                <w:szCs w:val="22"/>
              </w:rPr>
              <w:t xml:space="preserve"> </w:t>
            </w:r>
            <w:r w:rsidR="0090228F" w:rsidRPr="11D00DDA">
              <w:rPr>
                <w:rFonts w:asciiTheme="minorHAnsi" w:hAnsiTheme="minorHAnsi"/>
                <w:sz w:val="22"/>
                <w:szCs w:val="22"/>
              </w:rPr>
              <w:t xml:space="preserve">– note </w:t>
            </w:r>
            <w:proofErr w:type="gramStart"/>
            <w:r w:rsidR="0090228F" w:rsidRPr="11D00DDA">
              <w:rPr>
                <w:rFonts w:asciiTheme="minorHAnsi" w:hAnsiTheme="minorHAnsi"/>
                <w:sz w:val="22"/>
                <w:szCs w:val="22"/>
              </w:rPr>
              <w:t>FOMA</w:t>
            </w:r>
            <w:proofErr w:type="gramEnd"/>
          </w:p>
          <w:p w14:paraId="1EE020FB" w14:textId="5C1DA14B" w:rsidR="5D9A92FB" w:rsidRDefault="5D9A92FB"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76D44DD5" w14:textId="46F691F8" w:rsidR="4BE638E4" w:rsidRDefault="4BE638E4" w:rsidP="11D00DDA">
            <w:pPr>
              <w:pStyle w:val="ListParagraph"/>
              <w:ind w:left="0"/>
              <w:rPr>
                <w:rFonts w:asciiTheme="minorHAnsi" w:hAnsiTheme="minorHAnsi"/>
                <w:sz w:val="22"/>
                <w:szCs w:val="22"/>
              </w:rPr>
            </w:pPr>
            <w:r w:rsidRPr="11D00DDA">
              <w:rPr>
                <w:rFonts w:asciiTheme="minorHAnsi" w:hAnsiTheme="minorHAnsi"/>
                <w:sz w:val="22"/>
                <w:szCs w:val="22"/>
              </w:rPr>
              <w:t>Approved</w:t>
            </w:r>
            <w:r w:rsidR="0090228F">
              <w:rPr>
                <w:rFonts w:asciiTheme="minorHAnsi" w:hAnsiTheme="minorHAnsi"/>
                <w:sz w:val="22"/>
                <w:szCs w:val="22"/>
              </w:rPr>
              <w:t xml:space="preserve"> – note </w:t>
            </w:r>
            <w:proofErr w:type="gramStart"/>
            <w:r w:rsidR="0090228F">
              <w:rPr>
                <w:rFonts w:asciiTheme="minorHAnsi" w:hAnsiTheme="minorHAnsi"/>
                <w:sz w:val="22"/>
                <w:szCs w:val="22"/>
              </w:rPr>
              <w:t>FOMA</w:t>
            </w:r>
            <w:proofErr w:type="gramEnd"/>
          </w:p>
          <w:p w14:paraId="5159BEE1" w14:textId="5C4ECF4B" w:rsidR="34D16D79" w:rsidRDefault="34D16D79" w:rsidP="11D00DDA">
            <w:pPr>
              <w:pStyle w:val="ListParagraph"/>
              <w:ind w:left="0"/>
              <w:rPr>
                <w:rFonts w:asciiTheme="minorHAnsi" w:hAnsiTheme="minorHAnsi"/>
                <w:sz w:val="22"/>
                <w:szCs w:val="22"/>
              </w:rPr>
            </w:pPr>
            <w:r w:rsidRPr="11D00DDA">
              <w:rPr>
                <w:rFonts w:asciiTheme="minorHAnsi" w:hAnsiTheme="minorHAnsi"/>
                <w:sz w:val="22"/>
                <w:szCs w:val="22"/>
              </w:rPr>
              <w:t>Approved</w:t>
            </w:r>
            <w:r w:rsidR="0090228F">
              <w:rPr>
                <w:rFonts w:asciiTheme="minorHAnsi" w:hAnsiTheme="minorHAnsi"/>
                <w:sz w:val="22"/>
                <w:szCs w:val="22"/>
              </w:rPr>
              <w:t xml:space="preserve"> with expanded </w:t>
            </w:r>
            <w:proofErr w:type="gramStart"/>
            <w:r w:rsidR="0090228F">
              <w:rPr>
                <w:rFonts w:asciiTheme="minorHAnsi" w:hAnsiTheme="minorHAnsi"/>
                <w:sz w:val="22"/>
                <w:szCs w:val="22"/>
              </w:rPr>
              <w:t>title</w:t>
            </w:r>
            <w:proofErr w:type="gramEnd"/>
          </w:p>
          <w:p w14:paraId="6B2787B0" w14:textId="39C5E1C3" w:rsidR="34D16D79" w:rsidRDefault="34D16D79"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2E321A07" w14:textId="7C5AAF6B" w:rsidR="293B73B9" w:rsidRDefault="293B73B9"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4892DDD9" w14:textId="0D182F42" w:rsidR="293B73B9" w:rsidRDefault="293B73B9"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8FE97FB" w14:textId="3DBA1526" w:rsidR="11D00DDA" w:rsidRDefault="11D00DDA" w:rsidP="11D00DDA">
            <w:pPr>
              <w:pStyle w:val="ListParagraph"/>
              <w:ind w:left="0"/>
              <w:rPr>
                <w:rFonts w:asciiTheme="minorHAnsi" w:hAnsiTheme="minorHAnsi"/>
                <w:sz w:val="22"/>
                <w:szCs w:val="22"/>
              </w:rPr>
            </w:pPr>
          </w:p>
          <w:p w14:paraId="1B46E77E" w14:textId="139FFA3A" w:rsidR="0568BD28" w:rsidRDefault="008422B2" w:rsidP="00BD6CDB">
            <w:pPr>
              <w:ind w:right="-20"/>
              <w:rPr>
                <w:rFonts w:asciiTheme="minorHAnsi" w:hAnsiTheme="minorHAnsi"/>
                <w:sz w:val="22"/>
                <w:szCs w:val="22"/>
              </w:rPr>
            </w:pPr>
            <w:r>
              <w:rPr>
                <w:rFonts w:asciiTheme="minorHAnsi" w:hAnsiTheme="minorHAnsi"/>
                <w:sz w:val="22"/>
                <w:szCs w:val="22"/>
              </w:rPr>
              <w:t>Not recommended for approval</w:t>
            </w:r>
            <w:r w:rsidR="57023EE8" w:rsidRPr="11D00DDA">
              <w:rPr>
                <w:rFonts w:ascii="Calibri" w:eastAsia="Calibri" w:hAnsi="Calibri" w:cs="Calibri"/>
                <w:color w:val="000000" w:themeColor="text1"/>
                <w:sz w:val="22"/>
                <w:szCs w:val="22"/>
              </w:rPr>
              <w:t xml:space="preserve"> – no boxes checked</w:t>
            </w:r>
          </w:p>
          <w:p w14:paraId="08CFB65D" w14:textId="7B4F3D23" w:rsidR="0568BD28" w:rsidRDefault="4BD91D52" w:rsidP="11D00DDA">
            <w:pPr>
              <w:ind w:left="-20" w:right="-20"/>
              <w:rPr>
                <w:rFonts w:ascii="Calibri" w:eastAsia="Calibri" w:hAnsi="Calibri" w:cs="Calibri"/>
                <w:color w:val="000000" w:themeColor="text1"/>
                <w:sz w:val="22"/>
                <w:szCs w:val="22"/>
              </w:rPr>
            </w:pPr>
            <w:r w:rsidRPr="11D00DDA">
              <w:rPr>
                <w:rFonts w:ascii="Calibri" w:eastAsia="Calibri" w:hAnsi="Calibri" w:cs="Calibri"/>
                <w:color w:val="000000" w:themeColor="text1"/>
                <w:sz w:val="22"/>
                <w:szCs w:val="22"/>
              </w:rPr>
              <w:t>Approved with revision (orientation box not checked)</w:t>
            </w:r>
          </w:p>
          <w:p w14:paraId="1C9E4863" w14:textId="29E95F27" w:rsidR="0568BD28" w:rsidRDefault="1702989F" w:rsidP="11D00DDA">
            <w:pPr>
              <w:rPr>
                <w:rFonts w:ascii="Calibri" w:eastAsia="Calibri" w:hAnsi="Calibri" w:cs="Calibri"/>
                <w:color w:val="000000" w:themeColor="text1"/>
                <w:sz w:val="22"/>
                <w:szCs w:val="22"/>
              </w:rPr>
            </w:pPr>
            <w:r w:rsidRPr="11D00DDA">
              <w:rPr>
                <w:rFonts w:ascii="Calibri" w:eastAsia="Calibri" w:hAnsi="Calibri" w:cs="Calibri"/>
                <w:color w:val="000000" w:themeColor="text1"/>
                <w:sz w:val="22"/>
                <w:szCs w:val="22"/>
              </w:rPr>
              <w:t xml:space="preserve">Approved with revision (orientation box not checked) </w:t>
            </w:r>
          </w:p>
          <w:p w14:paraId="352A0B86" w14:textId="78F42352" w:rsidR="0568BD28" w:rsidRDefault="1A987E6A" w:rsidP="11D00DDA">
            <w:pPr>
              <w:rPr>
                <w:rFonts w:asciiTheme="minorHAnsi" w:hAnsiTheme="minorHAnsi"/>
                <w:sz w:val="22"/>
                <w:szCs w:val="22"/>
              </w:rPr>
            </w:pPr>
            <w:r w:rsidRPr="11D00DDA">
              <w:rPr>
                <w:rFonts w:asciiTheme="minorHAnsi" w:hAnsiTheme="minorHAnsi"/>
                <w:sz w:val="22"/>
                <w:szCs w:val="22"/>
              </w:rPr>
              <w:t>Approved</w:t>
            </w:r>
          </w:p>
          <w:p w14:paraId="4D039812" w14:textId="48FBFDEB" w:rsidR="0568BD28" w:rsidRDefault="4A15BADF" w:rsidP="11D00DDA">
            <w:pPr>
              <w:rPr>
                <w:rFonts w:asciiTheme="minorHAnsi" w:hAnsiTheme="minorHAnsi"/>
                <w:sz w:val="22"/>
                <w:szCs w:val="22"/>
              </w:rPr>
            </w:pPr>
            <w:r w:rsidRPr="11D00DDA">
              <w:rPr>
                <w:rFonts w:asciiTheme="minorHAnsi" w:hAnsiTheme="minorHAnsi"/>
                <w:sz w:val="22"/>
                <w:szCs w:val="22"/>
              </w:rPr>
              <w:t>Approved</w:t>
            </w:r>
          </w:p>
          <w:p w14:paraId="22A34865" w14:textId="06490767" w:rsidR="0568BD28" w:rsidRDefault="272AC2BE" w:rsidP="11D00DDA">
            <w:pPr>
              <w:rPr>
                <w:rFonts w:asciiTheme="minorHAnsi" w:hAnsiTheme="minorHAnsi"/>
                <w:sz w:val="22"/>
                <w:szCs w:val="22"/>
              </w:rPr>
            </w:pPr>
            <w:r w:rsidRPr="11D00DDA">
              <w:rPr>
                <w:rFonts w:asciiTheme="minorHAnsi" w:hAnsiTheme="minorHAnsi"/>
                <w:sz w:val="22"/>
                <w:szCs w:val="22"/>
              </w:rPr>
              <w:t>Approved</w:t>
            </w:r>
            <w:r w:rsidR="0DAA105A" w:rsidRPr="11D00DDA">
              <w:rPr>
                <w:rFonts w:asciiTheme="minorHAnsi" w:hAnsiTheme="minorHAnsi"/>
                <w:sz w:val="22"/>
                <w:szCs w:val="22"/>
              </w:rPr>
              <w:t xml:space="preserve"> </w:t>
            </w:r>
          </w:p>
          <w:p w14:paraId="6417BC4B" w14:textId="3AADA487" w:rsidR="0568BD28" w:rsidRDefault="74E38854" w:rsidP="11D00DDA">
            <w:pPr>
              <w:rPr>
                <w:rFonts w:asciiTheme="minorHAnsi" w:hAnsiTheme="minorHAnsi"/>
                <w:sz w:val="22"/>
                <w:szCs w:val="22"/>
              </w:rPr>
            </w:pPr>
            <w:r w:rsidRPr="11D00DDA">
              <w:rPr>
                <w:rFonts w:asciiTheme="minorHAnsi" w:hAnsiTheme="minorHAnsi"/>
                <w:sz w:val="22"/>
                <w:szCs w:val="22"/>
              </w:rPr>
              <w:t xml:space="preserve">Approved </w:t>
            </w:r>
          </w:p>
          <w:p w14:paraId="6C7EA706" w14:textId="328DAC08" w:rsidR="0568BD28" w:rsidRDefault="50FF178C" w:rsidP="11D00DDA">
            <w:pPr>
              <w:rPr>
                <w:rFonts w:asciiTheme="minorHAnsi" w:hAnsiTheme="minorHAnsi"/>
                <w:sz w:val="22"/>
                <w:szCs w:val="22"/>
              </w:rPr>
            </w:pPr>
            <w:r w:rsidRPr="11D00DDA">
              <w:rPr>
                <w:rFonts w:asciiTheme="minorHAnsi" w:hAnsiTheme="minorHAnsi"/>
                <w:sz w:val="22"/>
                <w:szCs w:val="22"/>
              </w:rPr>
              <w:t>Approved</w:t>
            </w:r>
          </w:p>
          <w:p w14:paraId="38267FB5" w14:textId="000D7259" w:rsidR="0568BD28" w:rsidRDefault="110CC8F0" w:rsidP="11D00DDA">
            <w:pPr>
              <w:rPr>
                <w:rFonts w:asciiTheme="minorHAnsi" w:hAnsiTheme="minorHAnsi"/>
                <w:sz w:val="22"/>
                <w:szCs w:val="22"/>
              </w:rPr>
            </w:pPr>
            <w:r w:rsidRPr="11D00DDA">
              <w:rPr>
                <w:rFonts w:asciiTheme="minorHAnsi" w:hAnsiTheme="minorHAnsi"/>
                <w:sz w:val="22"/>
                <w:szCs w:val="22"/>
              </w:rPr>
              <w:t>Approved</w:t>
            </w:r>
          </w:p>
          <w:p w14:paraId="110C748A" w14:textId="1EE85FBB" w:rsidR="0568BD28" w:rsidRDefault="79DD961A" w:rsidP="11D00DDA">
            <w:pPr>
              <w:rPr>
                <w:rFonts w:asciiTheme="minorHAnsi" w:hAnsiTheme="minorHAnsi"/>
                <w:sz w:val="22"/>
                <w:szCs w:val="22"/>
              </w:rPr>
            </w:pPr>
            <w:r w:rsidRPr="11D00DDA">
              <w:rPr>
                <w:rFonts w:asciiTheme="minorHAnsi" w:hAnsiTheme="minorHAnsi"/>
                <w:sz w:val="22"/>
                <w:szCs w:val="22"/>
              </w:rPr>
              <w:t xml:space="preserve">Approved </w:t>
            </w:r>
          </w:p>
          <w:p w14:paraId="191E9E99" w14:textId="44FC14CB" w:rsidR="11D00DDA" w:rsidRDefault="11D00DDA" w:rsidP="11D00DDA">
            <w:pPr>
              <w:pStyle w:val="ListParagraph"/>
              <w:ind w:left="0"/>
              <w:rPr>
                <w:rFonts w:asciiTheme="minorHAnsi" w:hAnsiTheme="minorHAnsi"/>
                <w:sz w:val="22"/>
                <w:szCs w:val="22"/>
              </w:rPr>
            </w:pPr>
          </w:p>
          <w:p w14:paraId="655B147C" w14:textId="1E176BBB" w:rsidR="05F14C27" w:rsidRDefault="05F14C27" w:rsidP="11D00DDA">
            <w:pPr>
              <w:pStyle w:val="ListParagraph"/>
              <w:ind w:left="0"/>
              <w:rPr>
                <w:rFonts w:asciiTheme="minorHAnsi" w:hAnsiTheme="minorHAnsi"/>
                <w:sz w:val="22"/>
                <w:szCs w:val="22"/>
              </w:rPr>
            </w:pPr>
            <w:r w:rsidRPr="11D00DDA">
              <w:rPr>
                <w:rFonts w:asciiTheme="minorHAnsi" w:hAnsiTheme="minorHAnsi"/>
                <w:sz w:val="22"/>
                <w:szCs w:val="22"/>
              </w:rPr>
              <w:t>Approved</w:t>
            </w:r>
            <w:r w:rsidR="00FD54A8">
              <w:rPr>
                <w:rFonts w:asciiTheme="minorHAnsi" w:hAnsiTheme="minorHAnsi"/>
                <w:sz w:val="22"/>
                <w:szCs w:val="22"/>
              </w:rPr>
              <w:t>. Note</w:t>
            </w:r>
            <w:r w:rsidRPr="11D00DDA">
              <w:rPr>
                <w:rFonts w:asciiTheme="minorHAnsi" w:hAnsiTheme="minorHAnsi"/>
                <w:sz w:val="22"/>
                <w:szCs w:val="22"/>
              </w:rPr>
              <w:t xml:space="preserve"> that d</w:t>
            </w:r>
            <w:r w:rsidR="50DF2BFE" w:rsidRPr="11D00DDA">
              <w:rPr>
                <w:rFonts w:asciiTheme="minorHAnsi" w:hAnsiTheme="minorHAnsi"/>
                <w:sz w:val="22"/>
                <w:szCs w:val="22"/>
              </w:rPr>
              <w:t>oes</w:t>
            </w:r>
            <w:r w:rsidRPr="11D00DDA">
              <w:rPr>
                <w:rFonts w:asciiTheme="minorHAnsi" w:hAnsiTheme="minorHAnsi"/>
                <w:sz w:val="22"/>
                <w:szCs w:val="22"/>
              </w:rPr>
              <w:t xml:space="preserve"> not allow for s</w:t>
            </w:r>
            <w:r w:rsidR="3E2F9AF4" w:rsidRPr="11D00DDA">
              <w:rPr>
                <w:rFonts w:asciiTheme="minorHAnsi" w:hAnsiTheme="minorHAnsi"/>
                <w:sz w:val="22"/>
                <w:szCs w:val="22"/>
              </w:rPr>
              <w:t>y</w:t>
            </w:r>
            <w:r w:rsidRPr="11D00DDA">
              <w:rPr>
                <w:rFonts w:asciiTheme="minorHAnsi" w:hAnsiTheme="minorHAnsi"/>
                <w:sz w:val="22"/>
                <w:szCs w:val="22"/>
              </w:rPr>
              <w:t>n</w:t>
            </w:r>
            <w:r w:rsidR="497987C8" w:rsidRPr="11D00DDA">
              <w:rPr>
                <w:rFonts w:asciiTheme="minorHAnsi" w:hAnsiTheme="minorHAnsi"/>
                <w:sz w:val="22"/>
                <w:szCs w:val="22"/>
              </w:rPr>
              <w:t xml:space="preserve">chronous </w:t>
            </w:r>
            <w:proofErr w:type="gramStart"/>
            <w:r w:rsidR="497987C8" w:rsidRPr="11D00DDA">
              <w:rPr>
                <w:rFonts w:asciiTheme="minorHAnsi" w:hAnsiTheme="minorHAnsi"/>
                <w:sz w:val="22"/>
                <w:szCs w:val="22"/>
              </w:rPr>
              <w:t>class</w:t>
            </w:r>
            <w:proofErr w:type="gramEnd"/>
          </w:p>
          <w:p w14:paraId="286E1BB3" w14:textId="7254A32C" w:rsidR="2B0A6D4E" w:rsidRDefault="2B0A6D4E"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t>
            </w:r>
            <w:r w:rsidR="00FD54A8">
              <w:rPr>
                <w:rFonts w:asciiTheme="minorHAnsi" w:hAnsiTheme="minorHAnsi"/>
                <w:sz w:val="22"/>
                <w:szCs w:val="22"/>
              </w:rPr>
              <w:t>check</w:t>
            </w:r>
            <w:r w:rsidRPr="11D00DDA">
              <w:rPr>
                <w:rFonts w:asciiTheme="minorHAnsi" w:hAnsiTheme="minorHAnsi"/>
                <w:sz w:val="22"/>
                <w:szCs w:val="22"/>
              </w:rPr>
              <w:t xml:space="preserve"> breakout rooms in student </w:t>
            </w:r>
            <w:proofErr w:type="gramStart"/>
            <w:r w:rsidRPr="11D00DDA">
              <w:rPr>
                <w:rFonts w:asciiTheme="minorHAnsi" w:hAnsiTheme="minorHAnsi"/>
                <w:sz w:val="22"/>
                <w:szCs w:val="22"/>
              </w:rPr>
              <w:t>interaction</w:t>
            </w:r>
            <w:proofErr w:type="gramEnd"/>
            <w:r w:rsidRPr="11D00DDA">
              <w:rPr>
                <w:rFonts w:asciiTheme="minorHAnsi" w:hAnsiTheme="minorHAnsi"/>
                <w:sz w:val="22"/>
                <w:szCs w:val="22"/>
              </w:rPr>
              <w:t xml:space="preserve"> </w:t>
            </w:r>
            <w:r w:rsidR="00FD54A8">
              <w:rPr>
                <w:rFonts w:asciiTheme="minorHAnsi" w:hAnsiTheme="minorHAnsi"/>
                <w:sz w:val="22"/>
                <w:szCs w:val="22"/>
              </w:rPr>
              <w:t xml:space="preserve"> </w:t>
            </w:r>
          </w:p>
          <w:p w14:paraId="2FFE7DF8" w14:textId="64A2C04D" w:rsidR="63B78B98" w:rsidRDefault="63B78B98"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t>
            </w:r>
            <w:r w:rsidR="00FD54A8">
              <w:rPr>
                <w:rFonts w:asciiTheme="minorHAnsi" w:hAnsiTheme="minorHAnsi"/>
                <w:sz w:val="22"/>
                <w:szCs w:val="22"/>
              </w:rPr>
              <w:t>check</w:t>
            </w:r>
            <w:r w:rsidR="00FD54A8" w:rsidRPr="11D00DDA">
              <w:rPr>
                <w:rFonts w:asciiTheme="minorHAnsi" w:hAnsiTheme="minorHAnsi"/>
                <w:sz w:val="22"/>
                <w:szCs w:val="22"/>
              </w:rPr>
              <w:t xml:space="preserve"> breakout rooms in student </w:t>
            </w:r>
            <w:proofErr w:type="gramStart"/>
            <w:r w:rsidR="00FD54A8" w:rsidRPr="11D00DDA">
              <w:rPr>
                <w:rFonts w:asciiTheme="minorHAnsi" w:hAnsiTheme="minorHAnsi"/>
                <w:sz w:val="22"/>
                <w:szCs w:val="22"/>
              </w:rPr>
              <w:t>interaction</w:t>
            </w:r>
            <w:proofErr w:type="gramEnd"/>
            <w:r w:rsidR="00FD54A8" w:rsidRPr="11D00DDA">
              <w:rPr>
                <w:rFonts w:asciiTheme="minorHAnsi" w:hAnsiTheme="minorHAnsi"/>
                <w:sz w:val="22"/>
                <w:szCs w:val="22"/>
              </w:rPr>
              <w:t xml:space="preserve"> </w:t>
            </w:r>
            <w:r w:rsidR="00FD54A8">
              <w:rPr>
                <w:rFonts w:asciiTheme="minorHAnsi" w:hAnsiTheme="minorHAnsi"/>
                <w:sz w:val="22"/>
                <w:szCs w:val="22"/>
              </w:rPr>
              <w:t xml:space="preserve"> </w:t>
            </w:r>
          </w:p>
          <w:p w14:paraId="6817EFBC" w14:textId="2447A548" w:rsidR="3574CA5C" w:rsidRDefault="3574CA5C"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t>
            </w:r>
            <w:r w:rsidR="00FD54A8">
              <w:rPr>
                <w:rFonts w:asciiTheme="minorHAnsi" w:hAnsiTheme="minorHAnsi"/>
                <w:sz w:val="22"/>
                <w:szCs w:val="22"/>
              </w:rPr>
              <w:t>check</w:t>
            </w:r>
            <w:r w:rsidR="00FD54A8" w:rsidRPr="11D00DDA">
              <w:rPr>
                <w:rFonts w:asciiTheme="minorHAnsi" w:hAnsiTheme="minorHAnsi"/>
                <w:sz w:val="22"/>
                <w:szCs w:val="22"/>
              </w:rPr>
              <w:t xml:space="preserve"> breakout rooms in student </w:t>
            </w:r>
            <w:proofErr w:type="gramStart"/>
            <w:r w:rsidR="00FD54A8" w:rsidRPr="11D00DDA">
              <w:rPr>
                <w:rFonts w:asciiTheme="minorHAnsi" w:hAnsiTheme="minorHAnsi"/>
                <w:sz w:val="22"/>
                <w:szCs w:val="22"/>
              </w:rPr>
              <w:t>interaction</w:t>
            </w:r>
            <w:proofErr w:type="gramEnd"/>
            <w:r w:rsidR="00FD54A8" w:rsidRPr="11D00DDA">
              <w:rPr>
                <w:rFonts w:asciiTheme="minorHAnsi" w:hAnsiTheme="minorHAnsi"/>
                <w:sz w:val="22"/>
                <w:szCs w:val="22"/>
              </w:rPr>
              <w:t xml:space="preserve"> </w:t>
            </w:r>
            <w:r w:rsidR="00FD54A8">
              <w:rPr>
                <w:rFonts w:asciiTheme="minorHAnsi" w:hAnsiTheme="minorHAnsi"/>
                <w:sz w:val="22"/>
                <w:szCs w:val="22"/>
              </w:rPr>
              <w:t xml:space="preserve"> </w:t>
            </w:r>
          </w:p>
          <w:p w14:paraId="34DCACBB" w14:textId="60BE70AC" w:rsidR="020FCF5F" w:rsidRDefault="020FCF5F"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with edit to </w:t>
            </w:r>
            <w:proofErr w:type="gramStart"/>
            <w:r w:rsidRPr="11D00DDA">
              <w:rPr>
                <w:rFonts w:asciiTheme="minorHAnsi" w:hAnsiTheme="minorHAnsi"/>
                <w:sz w:val="22"/>
                <w:szCs w:val="22"/>
              </w:rPr>
              <w:t>title</w:t>
            </w:r>
            <w:proofErr w:type="gramEnd"/>
          </w:p>
          <w:p w14:paraId="34DEAA39" w14:textId="7A8761A5" w:rsidR="020FCF5F" w:rsidRDefault="58637550" w:rsidP="11D00DDA">
            <w:pPr>
              <w:pStyle w:val="ListParagraph"/>
              <w:ind w:left="0"/>
              <w:rPr>
                <w:rFonts w:asciiTheme="minorHAnsi" w:hAnsiTheme="minorHAnsi"/>
                <w:sz w:val="22"/>
                <w:szCs w:val="22"/>
              </w:rPr>
            </w:pPr>
            <w:r w:rsidRPr="11D00DDA">
              <w:rPr>
                <w:rFonts w:asciiTheme="minorHAnsi" w:hAnsiTheme="minorHAnsi"/>
                <w:sz w:val="22"/>
                <w:szCs w:val="22"/>
              </w:rPr>
              <w:t xml:space="preserve">Approved with addition of last DL approval </w:t>
            </w:r>
            <w:proofErr w:type="gramStart"/>
            <w:r w:rsidRPr="11D00DDA">
              <w:rPr>
                <w:rFonts w:asciiTheme="minorHAnsi" w:hAnsiTheme="minorHAnsi"/>
                <w:sz w:val="22"/>
                <w:szCs w:val="22"/>
              </w:rPr>
              <w:t>date</w:t>
            </w:r>
            <w:proofErr w:type="gramEnd"/>
          </w:p>
          <w:p w14:paraId="097DD9D4" w14:textId="58BEF5A5" w:rsidR="58637550" w:rsidRDefault="711E392C"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171A7F26" w14:textId="30E2A843" w:rsidR="711E392C" w:rsidRDefault="1E98F35C" w:rsidP="11D00DDA">
            <w:pPr>
              <w:pStyle w:val="ListParagraph"/>
              <w:ind w:left="0"/>
              <w:rPr>
                <w:rFonts w:asciiTheme="minorHAnsi" w:hAnsiTheme="minorHAnsi"/>
                <w:sz w:val="22"/>
                <w:szCs w:val="22"/>
              </w:rPr>
            </w:pPr>
            <w:r w:rsidRPr="11D00DDA">
              <w:rPr>
                <w:rFonts w:asciiTheme="minorHAnsi" w:hAnsiTheme="minorHAnsi"/>
                <w:sz w:val="22"/>
                <w:szCs w:val="22"/>
              </w:rPr>
              <w:t>Approved</w:t>
            </w:r>
          </w:p>
          <w:p w14:paraId="25ADF64B" w14:textId="1B74C63D" w:rsidR="1E98F35C" w:rsidRDefault="00FD54A8" w:rsidP="11D00DDA">
            <w:pPr>
              <w:pStyle w:val="ListParagraph"/>
              <w:ind w:left="0"/>
              <w:rPr>
                <w:rFonts w:asciiTheme="minorHAnsi" w:hAnsiTheme="minorHAnsi"/>
                <w:sz w:val="22"/>
                <w:szCs w:val="22"/>
              </w:rPr>
            </w:pPr>
            <w:r>
              <w:rPr>
                <w:rFonts w:asciiTheme="minorHAnsi" w:hAnsiTheme="minorHAnsi"/>
                <w:sz w:val="22"/>
                <w:szCs w:val="22"/>
              </w:rPr>
              <w:t>Approved</w:t>
            </w:r>
            <w:r w:rsidR="73C6EF05" w:rsidRPr="11D00DDA">
              <w:rPr>
                <w:rFonts w:asciiTheme="minorHAnsi" w:hAnsiTheme="minorHAnsi"/>
                <w:sz w:val="22"/>
                <w:szCs w:val="22"/>
              </w:rPr>
              <w:t xml:space="preserve"> with change to Online instead of Lecture Online, Lab In-Person</w:t>
            </w:r>
          </w:p>
          <w:p w14:paraId="3ACA1E69" w14:textId="2C739858" w:rsidR="1E98F35C" w:rsidRDefault="00FD54A8" w:rsidP="11D00DDA">
            <w:pPr>
              <w:pStyle w:val="ListParagraph"/>
              <w:ind w:left="0"/>
              <w:rPr>
                <w:rFonts w:asciiTheme="minorHAnsi" w:hAnsiTheme="minorHAnsi"/>
                <w:sz w:val="22"/>
                <w:szCs w:val="22"/>
              </w:rPr>
            </w:pPr>
            <w:r>
              <w:rPr>
                <w:rFonts w:asciiTheme="minorHAnsi" w:hAnsiTheme="minorHAnsi"/>
                <w:sz w:val="22"/>
                <w:szCs w:val="22"/>
              </w:rPr>
              <w:t>Approved</w:t>
            </w:r>
            <w:r w:rsidR="6F486D13" w:rsidRPr="11D00DDA">
              <w:rPr>
                <w:rFonts w:asciiTheme="minorHAnsi" w:hAnsiTheme="minorHAnsi"/>
                <w:sz w:val="22"/>
                <w:szCs w:val="22"/>
              </w:rPr>
              <w:t xml:space="preserve"> with some edits (correct title, checked course orientation, unchecked “no” for student-to-student interaction for in-person course)</w:t>
            </w:r>
          </w:p>
          <w:p w14:paraId="5763C26B" w14:textId="5379CB0E" w:rsidR="11D00DDA" w:rsidRDefault="004D7E53" w:rsidP="11D00DDA">
            <w:pPr>
              <w:pStyle w:val="ListParagraph"/>
              <w:ind w:left="0"/>
              <w:rPr>
                <w:rFonts w:asciiTheme="minorHAnsi" w:hAnsiTheme="minorHAnsi"/>
                <w:sz w:val="22"/>
                <w:szCs w:val="22"/>
              </w:rPr>
            </w:pPr>
            <w:r>
              <w:rPr>
                <w:rStyle w:val="normaltextrun"/>
                <w:rFonts w:ascii="Calibri" w:hAnsi="Calibri" w:cs="Calibri"/>
                <w:b/>
                <w:bCs/>
                <w:i/>
                <w:iCs/>
                <w:color w:val="000000"/>
                <w:sz w:val="22"/>
                <w:szCs w:val="22"/>
                <w:shd w:val="clear" w:color="auto" w:fill="FFFFFF"/>
              </w:rPr>
              <w:lastRenderedPageBreak/>
              <w:t>The DL Coordinator will forward the approved, corrected forms to Curriculum for EDC review, and will contact faculty who need to redo forms.</w:t>
            </w:r>
            <w:r>
              <w:rPr>
                <w:rStyle w:val="eop"/>
                <w:rFonts w:ascii="Calibri" w:hAnsi="Calibri" w:cs="Calibri"/>
                <w:color w:val="000000"/>
                <w:sz w:val="22"/>
                <w:szCs w:val="22"/>
                <w:shd w:val="clear" w:color="auto" w:fill="FFFFFF"/>
              </w:rPr>
              <w:t> </w:t>
            </w:r>
          </w:p>
        </w:tc>
      </w:tr>
      <w:tr w:rsidR="009D4973" w14:paraId="03619921" w14:textId="77777777" w:rsidTr="000845E2">
        <w:trPr>
          <w:trHeight w:val="395"/>
        </w:trPr>
        <w:tc>
          <w:tcPr>
            <w:tcW w:w="3242" w:type="dxa"/>
            <w:shd w:val="clear" w:color="auto" w:fill="D9D9D9" w:themeFill="background1" w:themeFillShade="D9"/>
          </w:tcPr>
          <w:p w14:paraId="20F555EB" w14:textId="2B5D0B22" w:rsidR="009D4973" w:rsidRDefault="009D4973" w:rsidP="00854523">
            <w:pPr>
              <w:rPr>
                <w:rFonts w:asciiTheme="minorHAnsi" w:hAnsiTheme="minorHAnsi"/>
              </w:rPr>
            </w:pPr>
            <w:r>
              <w:rPr>
                <w:rFonts w:asciiTheme="minorHAnsi" w:hAnsiTheme="minorHAnsi"/>
                <w:b/>
              </w:rPr>
              <w:lastRenderedPageBreak/>
              <w:t xml:space="preserve">Discussion  </w:t>
            </w:r>
          </w:p>
        </w:tc>
        <w:tc>
          <w:tcPr>
            <w:tcW w:w="6839" w:type="dxa"/>
            <w:shd w:val="clear" w:color="auto" w:fill="D9D9D9" w:themeFill="background1" w:themeFillShade="D9"/>
          </w:tcPr>
          <w:p w14:paraId="7EEDC9BF" w14:textId="073E4E6C" w:rsidR="009D4973" w:rsidRPr="001B0A88" w:rsidRDefault="009D4973" w:rsidP="001B0A88">
            <w:pPr>
              <w:rPr>
                <w:rFonts w:asciiTheme="minorHAnsi" w:hAnsiTheme="minorHAnsi"/>
              </w:rPr>
            </w:pPr>
          </w:p>
        </w:tc>
      </w:tr>
      <w:tr w:rsidR="009D4973" w14:paraId="2A5BFD2A" w14:textId="77777777" w:rsidTr="00574A0F">
        <w:trPr>
          <w:trHeight w:val="305"/>
        </w:trPr>
        <w:tc>
          <w:tcPr>
            <w:tcW w:w="3242" w:type="dxa"/>
          </w:tcPr>
          <w:p w14:paraId="00C4415C" w14:textId="253DA0E6" w:rsidR="009D4973" w:rsidRPr="00295A1A" w:rsidRDefault="009D4973" w:rsidP="6A407475">
            <w:pPr>
              <w:rPr>
                <w:rFonts w:asciiTheme="minorHAnsi" w:hAnsiTheme="minorHAnsi"/>
                <w:sz w:val="22"/>
                <w:szCs w:val="22"/>
              </w:rPr>
            </w:pPr>
            <w:r w:rsidRPr="00295A1A">
              <w:rPr>
                <w:rFonts w:asciiTheme="minorHAnsi" w:hAnsiTheme="minorHAnsi"/>
                <w:sz w:val="22"/>
                <w:szCs w:val="22"/>
              </w:rPr>
              <w:t>Accreditation Team Visit</w:t>
            </w:r>
          </w:p>
        </w:tc>
        <w:tc>
          <w:tcPr>
            <w:tcW w:w="6839" w:type="dxa"/>
          </w:tcPr>
          <w:p w14:paraId="3F3B42AE" w14:textId="2FB20A14" w:rsidR="00426C6E" w:rsidRDefault="00426C6E" w:rsidP="00426C6E">
            <w:pPr>
              <w:shd w:val="clear" w:color="auto" w:fill="FFFFFF"/>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xml:space="preserve">Barbara Mezaki attended to discuss the accreditation review and projected findings.  According to the Site </w:t>
            </w:r>
            <w:r>
              <w:rPr>
                <w:rFonts w:ascii="Calibri" w:hAnsi="Calibri" w:cs="Calibri"/>
                <w:color w:val="000000"/>
                <w:sz w:val="22"/>
                <w:szCs w:val="22"/>
                <w:bdr w:val="none" w:sz="0" w:space="0" w:color="auto" w:frame="1"/>
              </w:rPr>
              <w:t>Visit</w:t>
            </w:r>
            <w:r>
              <w:rPr>
                <w:rFonts w:ascii="Calibri" w:hAnsi="Calibri" w:cs="Calibri"/>
                <w:color w:val="000000"/>
                <w:sz w:val="22"/>
                <w:szCs w:val="22"/>
                <w:bdr w:val="none" w:sz="0" w:space="0" w:color="auto" w:frame="1"/>
              </w:rPr>
              <w:t xml:space="preserve"> Team's exit report, their review of the second set of 50 online courses did not yield adequate RSI.  Thus, there is a likelihood that Mt SAC will </w:t>
            </w:r>
            <w:r w:rsidRPr="00426C6E">
              <w:rPr>
                <w:rFonts w:ascii="Calibri" w:hAnsi="Calibri" w:cs="Calibri"/>
                <w:sz w:val="22"/>
                <w:szCs w:val="22"/>
                <w:bdr w:val="none" w:sz="0" w:space="0" w:color="auto" w:frame="1"/>
              </w:rPr>
              <w:t>be required to demonstrate compliance with Standard II.A.7 and the Commission Policy on Distance and Correspondence Education </w:t>
            </w:r>
            <w:r>
              <w:rPr>
                <w:rFonts w:ascii="Calibri" w:hAnsi="Calibri" w:cs="Calibri"/>
                <w:color w:val="000000"/>
                <w:sz w:val="22"/>
                <w:szCs w:val="22"/>
                <w:bdr w:val="none" w:sz="0" w:space="0" w:color="auto" w:frame="1"/>
              </w:rPr>
              <w:t>when the ACCJC recommends action in June. Mt. SAC will need to respond with a plan of action to address RSI.</w:t>
            </w:r>
          </w:p>
          <w:p w14:paraId="5F79DFDB" w14:textId="77777777" w:rsidR="00426C6E" w:rsidRDefault="00426C6E" w:rsidP="00426C6E">
            <w:pPr>
              <w:shd w:val="clear" w:color="auto" w:fill="FFFFFF"/>
              <w:textAlignment w:val="baseline"/>
              <w:rPr>
                <w:rFonts w:ascii="Calibri" w:hAnsi="Calibri" w:cs="Calibri"/>
                <w:color w:val="000000"/>
                <w:sz w:val="22"/>
                <w:szCs w:val="22"/>
              </w:rPr>
            </w:pPr>
          </w:p>
          <w:p w14:paraId="618DBBCF" w14:textId="77777777" w:rsidR="00426C6E" w:rsidRDefault="00426C6E" w:rsidP="00426C6E">
            <w:pPr>
              <w:pStyle w:val="xelementtoproof"/>
              <w:shd w:val="clear" w:color="auto" w:fill="FFFFFF"/>
              <w:spacing w:before="0" w:beforeAutospacing="0" w:after="0" w:afterAutospacing="0"/>
              <w:ind w:left="360"/>
              <w:rPr>
                <w:rFonts w:ascii="Segoe UI" w:hAnsi="Segoe UI" w:cs="Segoe UI"/>
                <w:color w:val="242424"/>
                <w:sz w:val="23"/>
                <w:szCs w:val="23"/>
              </w:rPr>
            </w:pPr>
            <w:r>
              <w:rPr>
                <w:rFonts w:ascii="Calibri" w:hAnsi="Calibri" w:cs="Calibri"/>
                <w:color w:val="000000"/>
                <w:sz w:val="22"/>
                <w:szCs w:val="22"/>
                <w:bdr w:val="none" w:sz="0" w:space="0" w:color="auto" w:frame="1"/>
              </w:rPr>
              <w:t>Standard II.A.7 </w:t>
            </w:r>
            <w:r>
              <w:rPr>
                <w:rFonts w:ascii="Calibri" w:hAnsi="Calibri" w:cs="Calibri"/>
                <w:b/>
                <w:bCs/>
                <w:color w:val="000000"/>
                <w:spacing w:val="-1"/>
                <w:sz w:val="22"/>
                <w:szCs w:val="22"/>
                <w:bdr w:val="none" w:sz="0" w:space="0" w:color="auto" w:frame="1"/>
              </w:rPr>
              <w:t xml:space="preserve">7.   </w:t>
            </w:r>
            <w:r w:rsidRPr="004D7E53">
              <w:rPr>
                <w:rFonts w:ascii="Calibri" w:hAnsi="Calibri" w:cs="Calibri"/>
                <w:color w:val="000000"/>
                <w:spacing w:val="-1"/>
                <w:sz w:val="22"/>
                <w:szCs w:val="22"/>
                <w:bdr w:val="none" w:sz="0" w:space="0" w:color="auto" w:frame="1"/>
              </w:rPr>
              <w:t>The institution effectively uses delivery modes, teaching methodologies and learning support services that reflect the diverse and changing needs of its students, in support of equity in success for all students.</w:t>
            </w:r>
          </w:p>
          <w:p w14:paraId="474D18F2" w14:textId="54042CE5" w:rsidR="009D4973" w:rsidRPr="00AB7334" w:rsidRDefault="009D4973" w:rsidP="00AB7334">
            <w:pPr>
              <w:rPr>
                <w:rFonts w:ascii="Calibri" w:hAnsi="Calibri" w:cs="Calibri"/>
                <w:color w:val="000000" w:themeColor="text1"/>
                <w:sz w:val="22"/>
                <w:szCs w:val="22"/>
              </w:rPr>
            </w:pPr>
          </w:p>
        </w:tc>
      </w:tr>
      <w:tr w:rsidR="009D4973" w14:paraId="56197834" w14:textId="77777777" w:rsidTr="000E30E0">
        <w:trPr>
          <w:trHeight w:val="305"/>
        </w:trPr>
        <w:tc>
          <w:tcPr>
            <w:tcW w:w="3242" w:type="dxa"/>
          </w:tcPr>
          <w:p w14:paraId="72607C40" w14:textId="3591417C" w:rsidR="009D4973" w:rsidRPr="00295A1A" w:rsidRDefault="009D4973" w:rsidP="6A407475">
            <w:pPr>
              <w:rPr>
                <w:rFonts w:asciiTheme="minorHAnsi" w:hAnsiTheme="minorHAnsi"/>
                <w:sz w:val="22"/>
                <w:szCs w:val="22"/>
              </w:rPr>
            </w:pPr>
            <w:r w:rsidRPr="00295A1A">
              <w:rPr>
                <w:rFonts w:asciiTheme="minorHAnsi" w:hAnsiTheme="minorHAnsi"/>
                <w:sz w:val="22"/>
                <w:szCs w:val="22"/>
              </w:rPr>
              <w:t>SPOT Recert Sessions</w:t>
            </w:r>
          </w:p>
        </w:tc>
        <w:tc>
          <w:tcPr>
            <w:tcW w:w="6839" w:type="dxa"/>
          </w:tcPr>
          <w:p w14:paraId="0EA754AE" w14:textId="5C2E2DB7" w:rsidR="009D4973" w:rsidRPr="00426C6E" w:rsidRDefault="009D4973" w:rsidP="002D5F97">
            <w:pPr>
              <w:rPr>
                <w:rFonts w:asciiTheme="minorHAnsi" w:hAnsiTheme="minorHAnsi" w:cstheme="minorHAnsi"/>
                <w:color w:val="242424"/>
                <w:sz w:val="22"/>
                <w:szCs w:val="22"/>
                <w:shd w:val="clear" w:color="auto" w:fill="FFFFFF"/>
              </w:rPr>
            </w:pPr>
            <w:r w:rsidRPr="00426C6E">
              <w:rPr>
                <w:rFonts w:asciiTheme="minorHAnsi" w:hAnsiTheme="minorHAnsi" w:cstheme="minorHAnsi"/>
                <w:color w:val="000000" w:themeColor="text1"/>
                <w:sz w:val="22"/>
                <w:szCs w:val="22"/>
              </w:rPr>
              <w:t>@ONE Spring 2024 webinars.  These are not self-paced.  “</w:t>
            </w:r>
            <w:r w:rsidRPr="00426C6E">
              <w:rPr>
                <w:rFonts w:asciiTheme="minorHAnsi" w:hAnsiTheme="minorHAnsi" w:cstheme="minorHAnsi"/>
                <w:color w:val="242424"/>
                <w:sz w:val="22"/>
                <w:szCs w:val="22"/>
                <w:shd w:val="clear" w:color="auto" w:fill="FFFFFF"/>
              </w:rPr>
              <w:t>Participants do not earn a badge. There is a survey that is completed at the end of the webinar that participants can use as evidence of attendance. If participants need more formal evidence, they can email us at </w:t>
            </w:r>
            <w:hyperlink r:id="rId11" w:history="1">
              <w:r w:rsidRPr="00426C6E">
                <w:rPr>
                  <w:rStyle w:val="Hyperlink"/>
                  <w:rFonts w:asciiTheme="minorHAnsi" w:eastAsiaTheme="majorEastAsia" w:hAnsiTheme="minorHAnsi" w:cstheme="minorHAnsi"/>
                  <w:sz w:val="22"/>
                  <w:szCs w:val="22"/>
                  <w:bdr w:val="none" w:sz="0" w:space="0" w:color="auto" w:frame="1"/>
                  <w:shd w:val="clear" w:color="auto" w:fill="FFFFFF"/>
                </w:rPr>
                <w:t>support@cvc.edu</w:t>
              </w:r>
            </w:hyperlink>
            <w:r w:rsidRPr="00426C6E">
              <w:rPr>
                <w:rFonts w:asciiTheme="minorHAnsi" w:hAnsiTheme="minorHAnsi" w:cstheme="minorHAnsi"/>
                <w:color w:val="242424"/>
                <w:sz w:val="22"/>
                <w:szCs w:val="22"/>
                <w:shd w:val="clear" w:color="auto" w:fill="FFFFFF"/>
              </w:rPr>
              <w:t> and our director, Brandon Gainer, will send them a formal email as proof of attendance.” (Xochitl Tirado)</w:t>
            </w:r>
          </w:p>
          <w:p w14:paraId="6F185A00" w14:textId="473CA17C"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April 5: Map Your Data Story: Using Data to Ensure Student Success</w:t>
            </w:r>
          </w:p>
          <w:p w14:paraId="3A6FEA88" w14:textId="77777777"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April 12: Creating an Equitable Course Outline of Record</w:t>
            </w:r>
          </w:p>
          <w:p w14:paraId="258CC0E5" w14:textId="77777777"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April 18: Regular Substantive Interaction in Online Courses</w:t>
            </w:r>
          </w:p>
          <w:p w14:paraId="538B025E" w14:textId="77777777"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April 19: Assessing Learning in Online Courses</w:t>
            </w:r>
          </w:p>
          <w:p w14:paraId="350CAB71" w14:textId="77777777"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April 25: Making Documents Accessible in Canvas</w:t>
            </w:r>
          </w:p>
          <w:p w14:paraId="61729C6F" w14:textId="77777777"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April 26: Captioning Strategies and Options</w:t>
            </w:r>
          </w:p>
          <w:p w14:paraId="5AE0786D" w14:textId="4FD2A937" w:rsidR="009D4973" w:rsidRPr="00426C6E" w:rsidRDefault="009D4973" w:rsidP="000E3B0C">
            <w:pPr>
              <w:pStyle w:val="ListParagraph"/>
              <w:numPr>
                <w:ilvl w:val="0"/>
                <w:numId w:val="43"/>
              </w:num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May 3: Artificial Intelligence as a Partner in the Learning Process</w:t>
            </w:r>
          </w:p>
          <w:p w14:paraId="686B4CD5" w14:textId="1D11946E" w:rsidR="009D4973" w:rsidRPr="00426C6E" w:rsidRDefault="009D4973" w:rsidP="11D00DDA">
            <w:pPr>
              <w:rPr>
                <w:rFonts w:asciiTheme="minorHAnsi" w:hAnsiTheme="minorHAnsi" w:cstheme="minorHAnsi"/>
                <w:color w:val="000000" w:themeColor="text1"/>
                <w:sz w:val="22"/>
                <w:szCs w:val="22"/>
              </w:rPr>
            </w:pPr>
          </w:p>
          <w:p w14:paraId="0E338D85" w14:textId="26E5CF20" w:rsidR="009D4973" w:rsidRPr="00426C6E" w:rsidRDefault="009D4973" w:rsidP="11D00DDA">
            <w:pPr>
              <w:rPr>
                <w:rFonts w:asciiTheme="minorHAnsi" w:hAnsiTheme="minorHAnsi" w:cstheme="minorHAnsi"/>
                <w:color w:val="000000" w:themeColor="text1"/>
                <w:sz w:val="22"/>
                <w:szCs w:val="22"/>
              </w:rPr>
            </w:pPr>
            <w:r w:rsidRPr="00426C6E">
              <w:rPr>
                <w:rFonts w:asciiTheme="minorHAnsi" w:hAnsiTheme="minorHAnsi" w:cstheme="minorHAnsi"/>
                <w:color w:val="000000" w:themeColor="text1"/>
                <w:sz w:val="22"/>
                <w:szCs w:val="22"/>
              </w:rPr>
              <w:t>FCLT sessions for SPOT recert consideration – some of these may be in Tech Week and some on Tools Day</w:t>
            </w:r>
          </w:p>
          <w:p w14:paraId="07427694" w14:textId="5947C116" w:rsidR="009D4973" w:rsidRPr="00426C6E"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Tech Week: How to Tango: Mastering Instructional Magic with Tango.us</w:t>
            </w:r>
          </w:p>
          <w:p w14:paraId="4314FE14" w14:textId="30C755A4" w:rsidR="009D4973" w:rsidRPr="00426C6E"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 xml:space="preserve">Tech Week: </w:t>
            </w:r>
            <w:r w:rsidRPr="00426C6E">
              <w:rPr>
                <w:rFonts w:asciiTheme="minorHAnsi" w:eastAsia="Calibri" w:hAnsiTheme="minorHAnsi" w:cstheme="minorHAnsi"/>
                <w:color w:val="000000" w:themeColor="text1"/>
                <w:sz w:val="22"/>
                <w:szCs w:val="22"/>
              </w:rPr>
              <w:t>Adobe Products to Generate Images</w:t>
            </w:r>
          </w:p>
          <w:p w14:paraId="7528D841" w14:textId="4177D8FE" w:rsidR="009D4973" w:rsidRPr="00426C6E"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Tools Day, 4/19: Generate Teaching Ideas with Generative AI</w:t>
            </w:r>
          </w:p>
          <w:p w14:paraId="05B78955" w14:textId="74EF0796" w:rsidR="009D4973" w:rsidRPr="00426C6E"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Tools Day, 4/19: Canvas Announcements &amp; Discussions Redesign</w:t>
            </w:r>
          </w:p>
          <w:p w14:paraId="25658D28" w14:textId="74E96DFC" w:rsidR="009D4973" w:rsidRPr="00426C6E"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Equity Day, 5/17: Humanizing 3: Building Community with Your Online Students</w:t>
            </w:r>
          </w:p>
          <w:p w14:paraId="3C337B15" w14:textId="5CEE5801" w:rsidR="009D4973" w:rsidRPr="00426C6E"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Equity Day, 5/17: Maximizing Canvas Courses for Mobile Use</w:t>
            </w:r>
          </w:p>
          <w:p w14:paraId="74B0B8A8" w14:textId="5EAE286B" w:rsidR="009D4973" w:rsidRPr="004D7E53" w:rsidRDefault="009D4973" w:rsidP="11D00DDA">
            <w:pPr>
              <w:pStyle w:val="ListParagraph"/>
              <w:numPr>
                <w:ilvl w:val="0"/>
                <w:numId w:val="1"/>
              </w:numPr>
              <w:shd w:val="clear" w:color="auto" w:fill="FFFFFF" w:themeFill="background1"/>
              <w:rPr>
                <w:rFonts w:asciiTheme="minorHAnsi" w:eastAsia="Calibri" w:hAnsiTheme="minorHAnsi" w:cstheme="minorHAnsi"/>
                <w:color w:val="000000" w:themeColor="text1"/>
                <w:sz w:val="22"/>
                <w:szCs w:val="22"/>
              </w:rPr>
            </w:pPr>
            <w:r w:rsidRPr="00426C6E">
              <w:rPr>
                <w:rFonts w:asciiTheme="minorHAnsi" w:eastAsia="Calibri" w:hAnsiTheme="minorHAnsi" w:cstheme="minorHAnsi"/>
                <w:color w:val="242424"/>
                <w:sz w:val="22"/>
                <w:szCs w:val="22"/>
              </w:rPr>
              <w:t>Equity Day, 5/17: Generative AI &amp; Equity Considerations in the Online Learning Environment</w:t>
            </w:r>
          </w:p>
          <w:p w14:paraId="7A8B8926" w14:textId="7B7D608F" w:rsidR="009D4973" w:rsidRPr="004D7E53" w:rsidRDefault="004D7E53" w:rsidP="11D00DDA">
            <w:pPr>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The DLC approved all proposed sessions for SPOT recertification.</w:t>
            </w:r>
          </w:p>
        </w:tc>
      </w:tr>
      <w:tr w:rsidR="002E5F21" w14:paraId="3580C274" w14:textId="77777777" w:rsidTr="11D00DDA">
        <w:trPr>
          <w:trHeight w:val="305"/>
        </w:trPr>
        <w:tc>
          <w:tcPr>
            <w:tcW w:w="3242" w:type="dxa"/>
          </w:tcPr>
          <w:p w14:paraId="6E353A91" w14:textId="501D42F0" w:rsidR="002E5F21" w:rsidRPr="00295A1A" w:rsidRDefault="002E5F21" w:rsidP="494E5302">
            <w:pPr>
              <w:rPr>
                <w:rFonts w:asciiTheme="minorHAnsi" w:hAnsiTheme="minorHAnsi"/>
                <w:sz w:val="22"/>
                <w:szCs w:val="22"/>
              </w:rPr>
            </w:pPr>
            <w:r w:rsidRPr="00295A1A">
              <w:rPr>
                <w:rFonts w:asciiTheme="minorHAnsi" w:hAnsiTheme="minorHAnsi"/>
                <w:sz w:val="22"/>
                <w:szCs w:val="22"/>
              </w:rPr>
              <w:t>Distance Learning Handbook</w:t>
            </w:r>
          </w:p>
        </w:tc>
        <w:tc>
          <w:tcPr>
            <w:tcW w:w="6839" w:type="dxa"/>
          </w:tcPr>
          <w:p w14:paraId="1EA82681" w14:textId="754CBBF9" w:rsidR="00656BBE" w:rsidRDefault="00656BBE" w:rsidP="11D00DDA">
            <w:pPr>
              <w:rPr>
                <w:rFonts w:ascii="Calibri" w:hAnsi="Calibri" w:cs="Calibri"/>
                <w:color w:val="000000" w:themeColor="text1"/>
                <w:sz w:val="22"/>
                <w:szCs w:val="22"/>
              </w:rPr>
            </w:pPr>
            <w:r w:rsidRPr="11D00DDA">
              <w:rPr>
                <w:rFonts w:ascii="Calibri" w:hAnsi="Calibri" w:cs="Calibri"/>
                <w:color w:val="000000" w:themeColor="text1"/>
                <w:sz w:val="22"/>
                <w:szCs w:val="22"/>
              </w:rPr>
              <w:t>Review of handbook</w:t>
            </w:r>
            <w:r w:rsidR="002B5074" w:rsidRPr="11D00DDA">
              <w:rPr>
                <w:rFonts w:ascii="Calibri" w:hAnsi="Calibri" w:cs="Calibri"/>
                <w:color w:val="000000" w:themeColor="text1"/>
                <w:sz w:val="22"/>
                <w:szCs w:val="22"/>
              </w:rPr>
              <w:t xml:space="preserve"> sections</w:t>
            </w:r>
            <w:r w:rsidR="00DE7512" w:rsidRPr="11D00DDA">
              <w:rPr>
                <w:rFonts w:ascii="Calibri" w:hAnsi="Calibri" w:cs="Calibri"/>
                <w:color w:val="000000" w:themeColor="text1"/>
                <w:sz w:val="22"/>
                <w:szCs w:val="22"/>
              </w:rPr>
              <w:t xml:space="preserve"> per assignments</w:t>
            </w:r>
            <w:r w:rsidR="00EB0436" w:rsidRPr="11D00DDA">
              <w:rPr>
                <w:rFonts w:ascii="Calibri" w:hAnsi="Calibri" w:cs="Calibri"/>
                <w:color w:val="000000" w:themeColor="text1"/>
                <w:sz w:val="22"/>
                <w:szCs w:val="22"/>
              </w:rPr>
              <w:t>.</w:t>
            </w:r>
          </w:p>
          <w:p w14:paraId="74D7395F" w14:textId="768579A2" w:rsidR="00BA5073" w:rsidRDefault="00BA5073" w:rsidP="11D00DDA">
            <w:pPr>
              <w:pStyle w:val="ListParagraph"/>
              <w:numPr>
                <w:ilvl w:val="0"/>
                <w:numId w:val="44"/>
              </w:numPr>
              <w:rPr>
                <w:rFonts w:ascii="Calibri" w:hAnsi="Calibri" w:cs="Calibri"/>
                <w:color w:val="000000" w:themeColor="text1"/>
                <w:sz w:val="22"/>
                <w:szCs w:val="22"/>
              </w:rPr>
            </w:pPr>
            <w:r w:rsidRPr="11D00DDA">
              <w:rPr>
                <w:rFonts w:ascii="Calibri" w:hAnsi="Calibri" w:cs="Calibri"/>
                <w:color w:val="000000" w:themeColor="text1"/>
                <w:sz w:val="22"/>
                <w:szCs w:val="22"/>
              </w:rPr>
              <w:lastRenderedPageBreak/>
              <w:t>Procedures</w:t>
            </w:r>
          </w:p>
          <w:p w14:paraId="2F037147" w14:textId="6620C445" w:rsidR="00BA5073" w:rsidRDefault="00BA5073" w:rsidP="11D00DDA">
            <w:pPr>
              <w:pStyle w:val="ListParagraph"/>
              <w:numPr>
                <w:ilvl w:val="0"/>
                <w:numId w:val="44"/>
              </w:numPr>
              <w:rPr>
                <w:rFonts w:ascii="Calibri" w:hAnsi="Calibri" w:cs="Calibri"/>
                <w:color w:val="000000" w:themeColor="text1"/>
                <w:sz w:val="22"/>
                <w:szCs w:val="22"/>
              </w:rPr>
            </w:pPr>
            <w:r w:rsidRPr="11D00DDA">
              <w:rPr>
                <w:rFonts w:ascii="Calibri" w:hAnsi="Calibri" w:cs="Calibri"/>
                <w:color w:val="000000" w:themeColor="text1"/>
                <w:sz w:val="22"/>
                <w:szCs w:val="22"/>
              </w:rPr>
              <w:t>Required Course Elements</w:t>
            </w:r>
          </w:p>
          <w:p w14:paraId="3CD25573" w14:textId="4B37BC0A" w:rsidR="00BA5073" w:rsidRDefault="00BA5073" w:rsidP="11D00DDA">
            <w:pPr>
              <w:pStyle w:val="ListParagraph"/>
              <w:numPr>
                <w:ilvl w:val="0"/>
                <w:numId w:val="44"/>
              </w:numPr>
              <w:rPr>
                <w:rFonts w:ascii="Calibri" w:hAnsi="Calibri" w:cs="Calibri"/>
                <w:color w:val="000000" w:themeColor="text1"/>
                <w:sz w:val="22"/>
                <w:szCs w:val="22"/>
              </w:rPr>
            </w:pPr>
            <w:r w:rsidRPr="11D00DDA">
              <w:rPr>
                <w:rFonts w:ascii="Calibri" w:hAnsi="Calibri" w:cs="Calibri"/>
                <w:color w:val="000000" w:themeColor="text1"/>
                <w:sz w:val="22"/>
                <w:szCs w:val="22"/>
              </w:rPr>
              <w:t>Best Practices</w:t>
            </w:r>
          </w:p>
          <w:p w14:paraId="0E9B8F6D" w14:textId="77777777" w:rsidR="11D00DDA" w:rsidRPr="00D85B04" w:rsidRDefault="00D85B04" w:rsidP="11D00DDA">
            <w:pPr>
              <w:rPr>
                <w:rFonts w:ascii="Calibri" w:hAnsi="Calibri" w:cs="Calibri"/>
                <w:b/>
                <w:bCs/>
                <w:i/>
                <w:iCs/>
                <w:color w:val="000000" w:themeColor="text1"/>
                <w:sz w:val="22"/>
                <w:szCs w:val="22"/>
              </w:rPr>
            </w:pPr>
            <w:r w:rsidRPr="00D85B04">
              <w:rPr>
                <w:rFonts w:ascii="Calibri" w:hAnsi="Calibri" w:cs="Calibri"/>
                <w:b/>
                <w:bCs/>
                <w:i/>
                <w:iCs/>
                <w:color w:val="000000" w:themeColor="text1"/>
                <w:sz w:val="22"/>
                <w:szCs w:val="22"/>
              </w:rPr>
              <w:t>The DLC discussed the following:</w:t>
            </w:r>
          </w:p>
          <w:p w14:paraId="567A4133" w14:textId="77777777" w:rsidR="00D85B04" w:rsidRPr="00D85B04" w:rsidRDefault="00D85B04" w:rsidP="00D85B04">
            <w:pPr>
              <w:pStyle w:val="ListParagraph"/>
              <w:numPr>
                <w:ilvl w:val="0"/>
                <w:numId w:val="45"/>
              </w:numPr>
              <w:rPr>
                <w:rFonts w:ascii="Calibri" w:hAnsi="Calibri" w:cs="Calibri"/>
                <w:b/>
                <w:bCs/>
                <w:i/>
                <w:iCs/>
                <w:color w:val="000000" w:themeColor="text1"/>
                <w:sz w:val="22"/>
                <w:szCs w:val="22"/>
              </w:rPr>
            </w:pPr>
            <w:r w:rsidRPr="00D85B04">
              <w:rPr>
                <w:rFonts w:ascii="Calibri" w:hAnsi="Calibri" w:cs="Calibri"/>
                <w:b/>
                <w:bCs/>
                <w:i/>
                <w:iCs/>
                <w:color w:val="000000" w:themeColor="text1"/>
                <w:sz w:val="22"/>
                <w:szCs w:val="22"/>
              </w:rPr>
              <w:t xml:space="preserve">Moving or deleting paragraphs that did not describe </w:t>
            </w:r>
            <w:proofErr w:type="gramStart"/>
            <w:r w:rsidRPr="00D85B04">
              <w:rPr>
                <w:rFonts w:ascii="Calibri" w:hAnsi="Calibri" w:cs="Calibri"/>
                <w:b/>
                <w:bCs/>
                <w:i/>
                <w:iCs/>
                <w:color w:val="000000" w:themeColor="text1"/>
                <w:sz w:val="22"/>
                <w:szCs w:val="22"/>
              </w:rPr>
              <w:t>Procedures</w:t>
            </w:r>
            <w:proofErr w:type="gramEnd"/>
          </w:p>
          <w:p w14:paraId="464A336B" w14:textId="77777777" w:rsidR="00D85B04" w:rsidRPr="00D85B04" w:rsidRDefault="00D85B04" w:rsidP="00D85B04">
            <w:pPr>
              <w:pStyle w:val="ListParagraph"/>
              <w:numPr>
                <w:ilvl w:val="0"/>
                <w:numId w:val="45"/>
              </w:numPr>
              <w:rPr>
                <w:rFonts w:ascii="Calibri" w:hAnsi="Calibri" w:cs="Calibri"/>
                <w:b/>
                <w:bCs/>
                <w:i/>
                <w:iCs/>
                <w:color w:val="000000" w:themeColor="text1"/>
                <w:sz w:val="22"/>
                <w:szCs w:val="22"/>
              </w:rPr>
            </w:pPr>
            <w:r w:rsidRPr="00D85B04">
              <w:rPr>
                <w:rFonts w:ascii="Calibri" w:hAnsi="Calibri" w:cs="Calibri"/>
                <w:b/>
                <w:bCs/>
                <w:i/>
                <w:iCs/>
                <w:color w:val="000000" w:themeColor="text1"/>
                <w:sz w:val="22"/>
                <w:szCs w:val="22"/>
              </w:rPr>
              <w:t>Clarified role of reviewer</w:t>
            </w:r>
          </w:p>
          <w:p w14:paraId="35B872BC" w14:textId="77777777" w:rsidR="00D85B04" w:rsidRPr="00D85B04" w:rsidRDefault="00D85B04" w:rsidP="00D85B04">
            <w:pPr>
              <w:pStyle w:val="ListParagraph"/>
              <w:numPr>
                <w:ilvl w:val="0"/>
                <w:numId w:val="45"/>
              </w:numPr>
              <w:rPr>
                <w:rFonts w:ascii="Calibri" w:hAnsi="Calibri" w:cs="Calibri"/>
                <w:b/>
                <w:bCs/>
                <w:i/>
                <w:iCs/>
                <w:color w:val="000000" w:themeColor="text1"/>
                <w:sz w:val="22"/>
                <w:szCs w:val="22"/>
              </w:rPr>
            </w:pPr>
            <w:r w:rsidRPr="00D85B04">
              <w:rPr>
                <w:rFonts w:ascii="Calibri" w:hAnsi="Calibri" w:cs="Calibri"/>
                <w:b/>
                <w:bCs/>
                <w:i/>
                <w:iCs/>
                <w:color w:val="000000" w:themeColor="text1"/>
                <w:sz w:val="22"/>
                <w:szCs w:val="22"/>
              </w:rPr>
              <w:t xml:space="preserve">Discussed extensively what constitutes facilitating a </w:t>
            </w:r>
            <w:proofErr w:type="gramStart"/>
            <w:r w:rsidRPr="00D85B04">
              <w:rPr>
                <w:rFonts w:ascii="Calibri" w:hAnsi="Calibri" w:cs="Calibri"/>
                <w:b/>
                <w:bCs/>
                <w:i/>
                <w:iCs/>
                <w:color w:val="000000" w:themeColor="text1"/>
                <w:sz w:val="22"/>
                <w:szCs w:val="22"/>
              </w:rPr>
              <w:t>discussion</w:t>
            </w:r>
            <w:proofErr w:type="gramEnd"/>
          </w:p>
          <w:p w14:paraId="653849F8" w14:textId="3D4768DE" w:rsidR="00D85B04" w:rsidRPr="00D85B04" w:rsidRDefault="00D85B04" w:rsidP="00D85B04">
            <w:pPr>
              <w:rPr>
                <w:rFonts w:ascii="Calibri" w:hAnsi="Calibri" w:cs="Calibri"/>
                <w:b/>
                <w:bCs/>
                <w:i/>
                <w:iCs/>
                <w:color w:val="000000" w:themeColor="text1"/>
                <w:sz w:val="22"/>
                <w:szCs w:val="22"/>
              </w:rPr>
            </w:pPr>
            <w:r w:rsidRPr="00D85B04">
              <w:rPr>
                <w:rFonts w:ascii="Calibri" w:hAnsi="Calibri" w:cs="Calibri"/>
                <w:b/>
                <w:bCs/>
                <w:i/>
                <w:iCs/>
                <w:color w:val="000000" w:themeColor="text1"/>
                <w:sz w:val="22"/>
                <w:szCs w:val="22"/>
              </w:rPr>
              <w:t>The DL Handbook will be updated with these additions and the final Best Practices section will be reviewed at the next meeting.</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5297D291"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sidR="00322382">
        <w:rPr>
          <w:rFonts w:asciiTheme="minorHAnsi" w:hAnsiTheme="minorHAnsi"/>
          <w:b/>
          <w:sz w:val="20"/>
          <w:szCs w:val="20"/>
        </w:rPr>
        <w:t>4</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9F180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68360D24" w14:textId="5964C1CF" w:rsidR="00A96121" w:rsidRDefault="00A96121" w:rsidP="00A96121">
      <w:pPr>
        <w:rPr>
          <w:rFonts w:asciiTheme="minorHAnsi" w:hAnsiTheme="minorHAnsi" w:cstheme="minorHAnsi"/>
        </w:rPr>
      </w:pPr>
    </w:p>
    <w:p w14:paraId="41411862" w14:textId="77777777" w:rsidR="00EB0436" w:rsidRDefault="00EB0436">
      <w:pPr>
        <w:spacing w:after="160" w:line="259" w:lineRule="auto"/>
        <w:rPr>
          <w:rFonts w:asciiTheme="minorHAnsi" w:hAnsiTheme="minorHAnsi" w:cstheme="minorHAnsi"/>
        </w:rPr>
      </w:pPr>
      <w:r>
        <w:rPr>
          <w:rFonts w:asciiTheme="minorHAnsi" w:hAnsiTheme="minorHAnsi" w:cstheme="minorHAnsi"/>
        </w:rPr>
        <w:br w:type="page"/>
      </w:r>
    </w:p>
    <w:p w14:paraId="34AC65AD" w14:textId="23CB1714" w:rsidR="000E3B0C" w:rsidRDefault="000E3B0C" w:rsidP="00A96121">
      <w:pPr>
        <w:rPr>
          <w:rFonts w:asciiTheme="minorHAnsi" w:hAnsiTheme="minorHAnsi" w:cstheme="minorHAnsi"/>
        </w:rPr>
      </w:pPr>
      <w:r>
        <w:rPr>
          <w:rFonts w:asciiTheme="minorHAnsi" w:hAnsiTheme="minorHAnsi" w:cstheme="minorHAnsi"/>
        </w:rPr>
        <w:lastRenderedPageBreak/>
        <w:t xml:space="preserve">@ONE </w:t>
      </w:r>
      <w:proofErr w:type="gramStart"/>
      <w:r>
        <w:rPr>
          <w:rFonts w:asciiTheme="minorHAnsi" w:hAnsiTheme="minorHAnsi" w:cstheme="minorHAnsi"/>
        </w:rPr>
        <w:t>sessions</w:t>
      </w:r>
      <w:proofErr w:type="gramEnd"/>
      <w:r>
        <w:rPr>
          <w:rFonts w:asciiTheme="minorHAnsi" w:hAnsiTheme="minorHAnsi" w:cstheme="minorHAnsi"/>
        </w:rPr>
        <w:t>:</w:t>
      </w:r>
    </w:p>
    <w:p w14:paraId="36458FD8" w14:textId="3DA94DA7" w:rsidR="000E3B0C" w:rsidRDefault="00000000" w:rsidP="00A96121">
      <w:pPr>
        <w:rPr>
          <w:rFonts w:asciiTheme="minorHAnsi" w:hAnsiTheme="minorHAnsi" w:cstheme="minorHAnsi"/>
        </w:rPr>
      </w:pPr>
      <w:hyperlink r:id="rId18" w:history="1">
        <w:r w:rsidR="000E3B0C" w:rsidRPr="0097315F">
          <w:rPr>
            <w:rStyle w:val="Hyperlink"/>
            <w:rFonts w:asciiTheme="minorHAnsi" w:hAnsiTheme="minorHAnsi" w:cstheme="minorHAnsi"/>
          </w:rPr>
          <w:t>https://onlinenetworkofeducators.org/spring-2024-webinars/</w:t>
        </w:r>
      </w:hyperlink>
    </w:p>
    <w:p w14:paraId="137D4396" w14:textId="77777777" w:rsidR="000E3B0C" w:rsidRDefault="000E3B0C" w:rsidP="00A96121">
      <w:pPr>
        <w:rPr>
          <w:rFonts w:asciiTheme="minorHAnsi" w:hAnsiTheme="minorHAnsi" w:cstheme="minorHAnsi"/>
        </w:rPr>
      </w:pPr>
    </w:p>
    <w:p w14:paraId="50D291E7"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Map Your Data Story: Using Data to Ensure Student Success</w:t>
      </w:r>
    </w:p>
    <w:p w14:paraId="39342A74"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Friday, April 5, 2024; 11 a.m. – 12:30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proofErr w:type="spellStart"/>
      <w:r w:rsidRPr="00295A1A">
        <w:rPr>
          <w:rFonts w:asciiTheme="minorHAnsi" w:hAnsiTheme="minorHAnsi" w:cstheme="minorHAnsi"/>
          <w:color w:val="4A4A4A"/>
          <w:sz w:val="22"/>
          <w:szCs w:val="22"/>
        </w:rPr>
        <w:t>Crystala</w:t>
      </w:r>
      <w:proofErr w:type="spellEnd"/>
      <w:r w:rsidRPr="00295A1A">
        <w:rPr>
          <w:rFonts w:asciiTheme="minorHAnsi" w:hAnsiTheme="minorHAnsi" w:cstheme="minorHAnsi"/>
          <w:color w:val="4A4A4A"/>
          <w:sz w:val="22"/>
          <w:szCs w:val="22"/>
        </w:rPr>
        <w:t xml:space="preserve"> Button</w:t>
      </w:r>
    </w:p>
    <w:p w14:paraId="214D6E52"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328E12E3"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bdr w:val="none" w:sz="0" w:space="0" w:color="auto" w:frame="1"/>
        </w:rPr>
        <w:t xml:space="preserve">It can often be difficult to know where to start with data, knowing some basic strategies can offer educators a look into what they can do to support students! Whether it’s through Canvas reports, school-wide data, or formative assessment data (student feedback, self-reflections, etc.), faculty can create a picture of </w:t>
      </w:r>
      <w:proofErr w:type="gramStart"/>
      <w:r w:rsidRPr="00295A1A">
        <w:rPr>
          <w:rFonts w:asciiTheme="minorHAnsi" w:hAnsiTheme="minorHAnsi" w:cstheme="minorHAnsi"/>
          <w:color w:val="4A4A4A"/>
          <w:sz w:val="22"/>
          <w:szCs w:val="22"/>
          <w:bdr w:val="none" w:sz="0" w:space="0" w:color="auto" w:frame="1"/>
        </w:rPr>
        <w:t>what  students</w:t>
      </w:r>
      <w:proofErr w:type="gramEnd"/>
      <w:r w:rsidRPr="00295A1A">
        <w:rPr>
          <w:rFonts w:asciiTheme="minorHAnsi" w:hAnsiTheme="minorHAnsi" w:cstheme="minorHAnsi"/>
          <w:color w:val="4A4A4A"/>
          <w:sz w:val="22"/>
          <w:szCs w:val="22"/>
          <w:bdr w:val="none" w:sz="0" w:space="0" w:color="auto" w:frame="1"/>
        </w:rPr>
        <w:t xml:space="preserve"> need most and build support on the spot to ensure their success. This webinar will enable participants to take a deep dive into their own “data story” to write a few chapters toward the ending they want!</w:t>
      </w:r>
    </w:p>
    <w:p w14:paraId="6ECA05D9" w14:textId="77777777" w:rsidR="000E3B0C" w:rsidRPr="00295A1A" w:rsidRDefault="000E3B0C" w:rsidP="00A96121">
      <w:pPr>
        <w:rPr>
          <w:rFonts w:asciiTheme="minorHAnsi" w:hAnsiTheme="minorHAnsi" w:cstheme="minorHAnsi"/>
          <w:sz w:val="22"/>
          <w:szCs w:val="22"/>
        </w:rPr>
      </w:pPr>
    </w:p>
    <w:p w14:paraId="52C1FAF3"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Creating an Equitable Course Outline of Record</w:t>
      </w:r>
    </w:p>
    <w:p w14:paraId="76C51284"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Friday, April 12, 2024; 12 p.m. – 1:30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r w:rsidRPr="00295A1A">
        <w:rPr>
          <w:rFonts w:asciiTheme="minorHAnsi" w:hAnsiTheme="minorHAnsi" w:cstheme="minorHAnsi"/>
          <w:color w:val="4A4A4A"/>
          <w:sz w:val="22"/>
          <w:szCs w:val="22"/>
        </w:rPr>
        <w:t>Brielle Plump-</w:t>
      </w:r>
      <w:proofErr w:type="spellStart"/>
      <w:r w:rsidRPr="00295A1A">
        <w:rPr>
          <w:rFonts w:asciiTheme="minorHAnsi" w:hAnsiTheme="minorHAnsi" w:cstheme="minorHAnsi"/>
          <w:color w:val="4A4A4A"/>
          <w:sz w:val="22"/>
          <w:szCs w:val="22"/>
        </w:rPr>
        <w:t>Erike</w:t>
      </w:r>
      <w:proofErr w:type="spellEnd"/>
      <w:r w:rsidRPr="00295A1A">
        <w:rPr>
          <w:rFonts w:asciiTheme="minorHAnsi" w:hAnsiTheme="minorHAnsi" w:cstheme="minorHAnsi"/>
          <w:color w:val="4A4A4A"/>
          <w:sz w:val="22"/>
          <w:szCs w:val="22"/>
        </w:rPr>
        <w:t xml:space="preserve"> &amp; Nili Kirschner</w:t>
      </w:r>
    </w:p>
    <w:p w14:paraId="016454C8"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011535D5" w14:textId="77777777" w:rsidR="00EB0436" w:rsidRPr="00295A1A" w:rsidRDefault="00EB0436" w:rsidP="00EB0436">
      <w:pPr>
        <w:pStyle w:val="NormalWeb"/>
        <w:shd w:val="clear" w:color="auto" w:fill="FCFCFC"/>
        <w:spacing w:before="240" w:beforeAutospacing="0" w:after="24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rPr>
        <w:t>Learn how to design your Course Outlines of Record (COR) with diversity, equity, inclusion, and anti-racism (DEIA) in mind! What is a COR and how is it different from a syllabus? Who is responsible for the COR? Which COR elements can be aligned with DEIA goals, and how? We will explore ways to bring the COR and DEIA into your course, as well as creative strategies for inviting students into your course design to enhance inclusivity and authenticity.</w:t>
      </w:r>
    </w:p>
    <w:p w14:paraId="2C13184F"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Regular Substantive Interaction in Online Courses</w:t>
      </w:r>
    </w:p>
    <w:p w14:paraId="73985F78"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Thursday, April 18, 2024; 11 a.m. – 12:30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proofErr w:type="spellStart"/>
      <w:r w:rsidRPr="00295A1A">
        <w:rPr>
          <w:rFonts w:asciiTheme="minorHAnsi" w:hAnsiTheme="minorHAnsi" w:cstheme="minorHAnsi"/>
          <w:color w:val="4A4A4A"/>
          <w:sz w:val="22"/>
          <w:szCs w:val="22"/>
        </w:rPr>
        <w:t>Manar</w:t>
      </w:r>
      <w:proofErr w:type="spellEnd"/>
      <w:r w:rsidRPr="00295A1A">
        <w:rPr>
          <w:rFonts w:asciiTheme="minorHAnsi" w:hAnsiTheme="minorHAnsi" w:cstheme="minorHAnsi"/>
          <w:color w:val="4A4A4A"/>
          <w:sz w:val="22"/>
          <w:szCs w:val="22"/>
        </w:rPr>
        <w:t xml:space="preserve"> Hijaz</w:t>
      </w:r>
    </w:p>
    <w:p w14:paraId="37937774"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2F5A7688" w14:textId="77777777" w:rsidR="00EB0436" w:rsidRPr="00295A1A" w:rsidRDefault="00EB0436" w:rsidP="00EB0436">
      <w:pPr>
        <w:pStyle w:val="NormalWeb"/>
        <w:shd w:val="clear" w:color="auto" w:fill="FCFCFC"/>
        <w:spacing w:before="240" w:beforeAutospacing="0" w:after="24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rPr>
        <w:t>Delve into the core of Regular Substantive Interaction (RSI), understanding what it is and why it matters. This webinar will offer RSI engagement strategies, tools to enhance RSI, and how RSI fosters equity and inclusion. Participants will learn how to elevate their engagement with students to cultivate a culture of meaningful connection and interaction.</w:t>
      </w:r>
    </w:p>
    <w:p w14:paraId="26FE3397"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Assessing Learning in Online Courses</w:t>
      </w:r>
    </w:p>
    <w:p w14:paraId="010DDE42"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Friday, April 19, 2024; 3 p.m. – 4:30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r w:rsidRPr="00295A1A">
        <w:rPr>
          <w:rFonts w:asciiTheme="minorHAnsi" w:hAnsiTheme="minorHAnsi" w:cstheme="minorHAnsi"/>
          <w:color w:val="4A4A4A"/>
          <w:sz w:val="22"/>
          <w:szCs w:val="22"/>
        </w:rPr>
        <w:t>Kelly Spoon</w:t>
      </w:r>
    </w:p>
    <w:p w14:paraId="0C143883"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7EC8A558" w14:textId="77777777" w:rsidR="00EB0436" w:rsidRPr="00295A1A" w:rsidRDefault="00EB0436" w:rsidP="00EB0436">
      <w:pPr>
        <w:pStyle w:val="NormalWeb"/>
        <w:shd w:val="clear" w:color="auto" w:fill="FCFCFC"/>
        <w:spacing w:before="240" w:beforeAutospacing="0" w:after="24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rPr>
        <w:t xml:space="preserve">Assessing learning in online courses can be challenging and time-consuming. In this webinar, participants will be provided with insights and practical strategies for equitably evaluating online students in the age of AI. In addition to discussing key components of effective online assessments, methods to support students in </w:t>
      </w:r>
      <w:r w:rsidRPr="00295A1A">
        <w:rPr>
          <w:rFonts w:asciiTheme="minorHAnsi" w:hAnsiTheme="minorHAnsi" w:cstheme="minorHAnsi"/>
          <w:color w:val="4A4A4A"/>
          <w:sz w:val="22"/>
          <w:szCs w:val="22"/>
        </w:rPr>
        <w:lastRenderedPageBreak/>
        <w:t>completing assessments successfully will be shared. We will also discuss key components of effective online assessment, with examples shared from multiple disciplines.</w:t>
      </w:r>
    </w:p>
    <w:p w14:paraId="46FDD3C6"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Making Documents Accessible in Canvas</w:t>
      </w:r>
    </w:p>
    <w:p w14:paraId="12B22BDF"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Thursday, April 25, 2024l 11 a.m. – 12:30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r w:rsidRPr="00295A1A">
        <w:rPr>
          <w:rFonts w:asciiTheme="minorHAnsi" w:hAnsiTheme="minorHAnsi" w:cstheme="minorHAnsi"/>
          <w:color w:val="4A4A4A"/>
          <w:sz w:val="22"/>
          <w:szCs w:val="22"/>
        </w:rPr>
        <w:t xml:space="preserve">Suzanne </w:t>
      </w:r>
      <w:proofErr w:type="spellStart"/>
      <w:r w:rsidRPr="00295A1A">
        <w:rPr>
          <w:rFonts w:asciiTheme="minorHAnsi" w:hAnsiTheme="minorHAnsi" w:cstheme="minorHAnsi"/>
          <w:color w:val="4A4A4A"/>
          <w:sz w:val="22"/>
          <w:szCs w:val="22"/>
        </w:rPr>
        <w:t>Wakim</w:t>
      </w:r>
      <w:proofErr w:type="spellEnd"/>
      <w:r w:rsidRPr="00295A1A">
        <w:rPr>
          <w:rFonts w:asciiTheme="minorHAnsi" w:hAnsiTheme="minorHAnsi" w:cstheme="minorHAnsi"/>
          <w:color w:val="4A4A4A"/>
          <w:sz w:val="22"/>
          <w:szCs w:val="22"/>
        </w:rPr>
        <w:t xml:space="preserve"> &amp; Karen Crozer</w:t>
      </w:r>
    </w:p>
    <w:p w14:paraId="5849D4CA"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23752DDD"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bdr w:val="none" w:sz="0" w:space="0" w:color="auto" w:frame="1"/>
        </w:rPr>
        <w:t>This webinar will help participants answer: </w:t>
      </w:r>
      <w:r w:rsidRPr="00295A1A">
        <w:rPr>
          <w:rFonts w:asciiTheme="minorHAnsi" w:hAnsiTheme="minorHAnsi" w:cstheme="minorHAnsi"/>
          <w:color w:val="4A4A4A"/>
          <w:sz w:val="22"/>
          <w:szCs w:val="22"/>
        </w:rPr>
        <w:t>Are my documents accessible? Learn about what makes a document accessible, how to conduct an accessibility check, and how to fix any issues. In this webinar we will demonstrate the use of the Accessibility Checker for different document types (Word Documents, PowerPoints, and PDFs). We will also discuss the limitations of automated accessibility checkers and how to identify the necessary features for documents. Finally, we will demonstrate how to remediate or create documents, so they are accessible.</w:t>
      </w:r>
    </w:p>
    <w:p w14:paraId="39DDD364" w14:textId="77777777" w:rsidR="00EB0436" w:rsidRPr="00295A1A" w:rsidRDefault="00EB0436" w:rsidP="00A96121">
      <w:pPr>
        <w:rPr>
          <w:rFonts w:asciiTheme="minorHAnsi" w:hAnsiTheme="minorHAnsi" w:cstheme="minorHAnsi"/>
          <w:sz w:val="22"/>
          <w:szCs w:val="22"/>
        </w:rPr>
      </w:pPr>
    </w:p>
    <w:p w14:paraId="269B53EA"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Captioning Strategies &amp; Options</w:t>
      </w:r>
    </w:p>
    <w:p w14:paraId="2FEEFD05"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Friday, April 26, 2024; 11 a.m. – 12:30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r w:rsidRPr="00295A1A">
        <w:rPr>
          <w:rFonts w:asciiTheme="minorHAnsi" w:hAnsiTheme="minorHAnsi" w:cstheme="minorHAnsi"/>
          <w:color w:val="4A4A4A"/>
          <w:sz w:val="22"/>
          <w:szCs w:val="22"/>
        </w:rPr>
        <w:t>Karen Crozer</w:t>
      </w:r>
    </w:p>
    <w:p w14:paraId="7E6D6774"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4626C7A6" w14:textId="77777777" w:rsidR="00EB0436" w:rsidRPr="00295A1A" w:rsidRDefault="00EB0436" w:rsidP="00EB0436">
      <w:pPr>
        <w:pStyle w:val="NormalWeb"/>
        <w:shd w:val="clear" w:color="auto" w:fill="FCFCFC"/>
        <w:spacing w:before="240" w:beforeAutospacing="0" w:after="24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rPr>
        <w:t>Do you feel overwhelmed by the thought of captioning every video you post in Canvas, even though you know the Americans with Disabilities (ADA) Act requires it? This webinar is your key to unlocking the door to inclusive and accessible multimedia creation. From understanding the importance of captions to hands-on strategies for crafting them, this webinar simplifies the journey of ADA-compliant captioning. Gain confidence in finding properly captioned videos and understanding the issues caused by auto-generated captions. Master the process of captioning your pre-existing videos and planning for future ones. Finally, learn expert tips to speed up the captioning process.</w:t>
      </w:r>
    </w:p>
    <w:p w14:paraId="2F8671E6" w14:textId="77777777" w:rsidR="00EB0436" w:rsidRPr="00295A1A" w:rsidRDefault="00EB0436" w:rsidP="00EB0436">
      <w:pPr>
        <w:pStyle w:val="Heading2"/>
        <w:shd w:val="clear" w:color="auto" w:fill="FCFCFC"/>
        <w:spacing w:before="240" w:after="240" w:line="240" w:lineRule="atLeast"/>
        <w:textAlignment w:val="baseline"/>
        <w:rPr>
          <w:rFonts w:asciiTheme="minorHAnsi" w:hAnsiTheme="minorHAnsi" w:cstheme="minorHAnsi"/>
          <w:color w:val="000000"/>
          <w:sz w:val="22"/>
          <w:szCs w:val="22"/>
        </w:rPr>
      </w:pPr>
      <w:r w:rsidRPr="00295A1A">
        <w:rPr>
          <w:rFonts w:asciiTheme="minorHAnsi" w:hAnsiTheme="minorHAnsi" w:cstheme="minorHAnsi"/>
          <w:b/>
          <w:bCs/>
          <w:color w:val="000000"/>
          <w:sz w:val="22"/>
          <w:szCs w:val="22"/>
        </w:rPr>
        <w:t>Artificial Intelligence (AI) as a Partner in the Learning Process</w:t>
      </w:r>
    </w:p>
    <w:p w14:paraId="53CC5686"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bdr w:val="none" w:sz="0" w:space="0" w:color="auto" w:frame="1"/>
        </w:rPr>
        <w:t>Friday, May 3, 2024; 11 a.m. – 12:30 p.m.</w:t>
      </w:r>
      <w:r w:rsidRPr="00295A1A">
        <w:rPr>
          <w:rFonts w:asciiTheme="minorHAnsi" w:hAnsiTheme="minorHAnsi" w:cstheme="minorHAnsi"/>
          <w:color w:val="4A4A4A"/>
          <w:sz w:val="22"/>
          <w:szCs w:val="22"/>
        </w:rPr>
        <w:br/>
      </w:r>
      <w:r w:rsidRPr="00295A1A">
        <w:rPr>
          <w:rStyle w:val="Strong"/>
          <w:rFonts w:asciiTheme="minorHAnsi" w:hAnsiTheme="minorHAnsi" w:cstheme="minorHAnsi"/>
          <w:color w:val="4A4A4A"/>
          <w:sz w:val="22"/>
          <w:szCs w:val="22"/>
          <w:bdr w:val="none" w:sz="0" w:space="0" w:color="auto" w:frame="1"/>
        </w:rPr>
        <w:t>Presenter: </w:t>
      </w:r>
      <w:proofErr w:type="spellStart"/>
      <w:r w:rsidRPr="00295A1A">
        <w:rPr>
          <w:rFonts w:asciiTheme="minorHAnsi" w:hAnsiTheme="minorHAnsi" w:cstheme="minorHAnsi"/>
          <w:color w:val="4A4A4A"/>
          <w:sz w:val="22"/>
          <w:szCs w:val="22"/>
        </w:rPr>
        <w:t>Crystala</w:t>
      </w:r>
      <w:proofErr w:type="spellEnd"/>
      <w:r w:rsidRPr="00295A1A">
        <w:rPr>
          <w:rFonts w:asciiTheme="minorHAnsi" w:hAnsiTheme="minorHAnsi" w:cstheme="minorHAnsi"/>
          <w:color w:val="4A4A4A"/>
          <w:sz w:val="22"/>
          <w:szCs w:val="22"/>
        </w:rPr>
        <w:t xml:space="preserve"> Button</w:t>
      </w:r>
    </w:p>
    <w:p w14:paraId="612047F1" w14:textId="77777777" w:rsidR="00EB0436" w:rsidRPr="00295A1A" w:rsidRDefault="00EB0436" w:rsidP="00EB0436">
      <w:pPr>
        <w:pStyle w:val="NormalWeb"/>
        <w:shd w:val="clear" w:color="auto" w:fill="FCFCFC"/>
        <w:spacing w:before="0" w:beforeAutospacing="0" w:after="0" w:afterAutospacing="0"/>
        <w:textAlignment w:val="baseline"/>
        <w:rPr>
          <w:rFonts w:asciiTheme="minorHAnsi" w:hAnsiTheme="minorHAnsi" w:cstheme="minorHAnsi"/>
          <w:color w:val="4A4A4A"/>
          <w:sz w:val="22"/>
          <w:szCs w:val="22"/>
        </w:rPr>
      </w:pPr>
      <w:r w:rsidRPr="00295A1A">
        <w:rPr>
          <w:rStyle w:val="Strong"/>
          <w:rFonts w:asciiTheme="minorHAnsi" w:hAnsiTheme="minorHAnsi" w:cstheme="minorHAnsi"/>
          <w:color w:val="4A4A4A"/>
          <w:sz w:val="22"/>
          <w:szCs w:val="22"/>
          <w:u w:val="single"/>
          <w:bdr w:val="none" w:sz="0" w:space="0" w:color="auto" w:frame="1"/>
        </w:rPr>
        <w:t>Description</w:t>
      </w:r>
    </w:p>
    <w:p w14:paraId="2E74CCA8" w14:textId="77777777" w:rsidR="00EB0436" w:rsidRPr="00295A1A" w:rsidRDefault="00EB0436" w:rsidP="00EB0436">
      <w:pPr>
        <w:pStyle w:val="NormalWeb"/>
        <w:shd w:val="clear" w:color="auto" w:fill="FCFCFC"/>
        <w:spacing w:before="240" w:beforeAutospacing="0" w:after="240" w:afterAutospacing="0"/>
        <w:textAlignment w:val="baseline"/>
        <w:rPr>
          <w:rFonts w:asciiTheme="minorHAnsi" w:hAnsiTheme="minorHAnsi" w:cstheme="minorHAnsi"/>
          <w:color w:val="4A4A4A"/>
          <w:sz w:val="22"/>
          <w:szCs w:val="22"/>
        </w:rPr>
      </w:pPr>
      <w:r w:rsidRPr="00295A1A">
        <w:rPr>
          <w:rFonts w:asciiTheme="minorHAnsi" w:hAnsiTheme="minorHAnsi" w:cstheme="minorHAnsi"/>
          <w:color w:val="4A4A4A"/>
          <w:sz w:val="22"/>
          <w:szCs w:val="22"/>
        </w:rPr>
        <w:t>Partnering with Artificial Intelligence (AI) as part of the learning process can feel daunting; where should faculty start and how do they know where to go from here? AI is here to stay, so let’s begin to build the framework in which it participates in our learning spaces as we direct it to do so. Relying on the elements of digital citizenship, we will create guidance to teach students the ins and outs of being an informed AI user and build a framework where you, the instructor, can begin to control the application/outcome of AI’s use in your learning environment.</w:t>
      </w:r>
    </w:p>
    <w:p w14:paraId="3DE555CC" w14:textId="77777777" w:rsidR="00EB0436" w:rsidRPr="00295A1A" w:rsidRDefault="00EB0436" w:rsidP="00A96121">
      <w:pPr>
        <w:rPr>
          <w:rFonts w:asciiTheme="minorHAnsi" w:hAnsiTheme="minorHAnsi" w:cstheme="minorHAnsi"/>
          <w:sz w:val="22"/>
          <w:szCs w:val="22"/>
        </w:rPr>
      </w:pPr>
    </w:p>
    <w:sectPr w:rsidR="00EB0436" w:rsidRPr="00295A1A" w:rsidSect="009F180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4811" w14:textId="77777777" w:rsidR="00577FB4" w:rsidRDefault="00577FB4" w:rsidP="005E5603">
      <w:r>
        <w:separator/>
      </w:r>
    </w:p>
  </w:endnote>
  <w:endnote w:type="continuationSeparator" w:id="0">
    <w:p w14:paraId="02BB9FB5" w14:textId="77777777" w:rsidR="00577FB4" w:rsidRDefault="00577FB4" w:rsidP="005E5603">
      <w:r>
        <w:continuationSeparator/>
      </w:r>
    </w:p>
  </w:endnote>
  <w:endnote w:type="continuationNotice" w:id="1">
    <w:p w14:paraId="2B7593EA" w14:textId="77777777" w:rsidR="00577FB4" w:rsidRDefault="0057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864B" w14:textId="77777777" w:rsidR="00577FB4" w:rsidRDefault="00577FB4" w:rsidP="005E5603">
      <w:r>
        <w:separator/>
      </w:r>
    </w:p>
  </w:footnote>
  <w:footnote w:type="continuationSeparator" w:id="0">
    <w:p w14:paraId="3C90BE13" w14:textId="77777777" w:rsidR="00577FB4" w:rsidRDefault="00577FB4" w:rsidP="005E5603">
      <w:r>
        <w:continuationSeparator/>
      </w:r>
    </w:p>
  </w:footnote>
  <w:footnote w:type="continuationNotice" w:id="1">
    <w:p w14:paraId="6D9660D3" w14:textId="77777777" w:rsidR="00577FB4" w:rsidRDefault="00577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0520AAE"/>
    <w:multiLevelType w:val="hybridMultilevel"/>
    <w:tmpl w:val="B82A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490D9"/>
    <w:multiLevelType w:val="hybridMultilevel"/>
    <w:tmpl w:val="D29AFF48"/>
    <w:lvl w:ilvl="0" w:tplc="226A8512">
      <w:start w:val="1"/>
      <w:numFmt w:val="bullet"/>
      <w:lvlText w:val=""/>
      <w:lvlJc w:val="left"/>
      <w:pPr>
        <w:ind w:left="720" w:hanging="360"/>
      </w:pPr>
      <w:rPr>
        <w:rFonts w:ascii="Symbol" w:hAnsi="Symbol" w:hint="default"/>
      </w:rPr>
    </w:lvl>
    <w:lvl w:ilvl="1" w:tplc="88246870">
      <w:start w:val="1"/>
      <w:numFmt w:val="bullet"/>
      <w:lvlText w:val="o"/>
      <w:lvlJc w:val="left"/>
      <w:pPr>
        <w:ind w:left="1440" w:hanging="360"/>
      </w:pPr>
      <w:rPr>
        <w:rFonts w:ascii="Courier New" w:hAnsi="Courier New" w:hint="default"/>
      </w:rPr>
    </w:lvl>
    <w:lvl w:ilvl="2" w:tplc="1FB4AB0E">
      <w:start w:val="1"/>
      <w:numFmt w:val="bullet"/>
      <w:lvlText w:val=""/>
      <w:lvlJc w:val="left"/>
      <w:pPr>
        <w:ind w:left="2160" w:hanging="360"/>
      </w:pPr>
      <w:rPr>
        <w:rFonts w:ascii="Wingdings" w:hAnsi="Wingdings" w:hint="default"/>
      </w:rPr>
    </w:lvl>
    <w:lvl w:ilvl="3" w:tplc="C76275C4">
      <w:start w:val="1"/>
      <w:numFmt w:val="bullet"/>
      <w:lvlText w:val=""/>
      <w:lvlJc w:val="left"/>
      <w:pPr>
        <w:ind w:left="2880" w:hanging="360"/>
      </w:pPr>
      <w:rPr>
        <w:rFonts w:ascii="Symbol" w:hAnsi="Symbol" w:hint="default"/>
      </w:rPr>
    </w:lvl>
    <w:lvl w:ilvl="4" w:tplc="3C54F55A">
      <w:start w:val="1"/>
      <w:numFmt w:val="bullet"/>
      <w:lvlText w:val="o"/>
      <w:lvlJc w:val="left"/>
      <w:pPr>
        <w:ind w:left="3600" w:hanging="360"/>
      </w:pPr>
      <w:rPr>
        <w:rFonts w:ascii="Courier New" w:hAnsi="Courier New" w:hint="default"/>
      </w:rPr>
    </w:lvl>
    <w:lvl w:ilvl="5" w:tplc="FF2A8C26">
      <w:start w:val="1"/>
      <w:numFmt w:val="bullet"/>
      <w:lvlText w:val=""/>
      <w:lvlJc w:val="left"/>
      <w:pPr>
        <w:ind w:left="4320" w:hanging="360"/>
      </w:pPr>
      <w:rPr>
        <w:rFonts w:ascii="Wingdings" w:hAnsi="Wingdings" w:hint="default"/>
      </w:rPr>
    </w:lvl>
    <w:lvl w:ilvl="6" w:tplc="220681A4">
      <w:start w:val="1"/>
      <w:numFmt w:val="bullet"/>
      <w:lvlText w:val=""/>
      <w:lvlJc w:val="left"/>
      <w:pPr>
        <w:ind w:left="5040" w:hanging="360"/>
      </w:pPr>
      <w:rPr>
        <w:rFonts w:ascii="Symbol" w:hAnsi="Symbol" w:hint="default"/>
      </w:rPr>
    </w:lvl>
    <w:lvl w:ilvl="7" w:tplc="09C64698">
      <w:start w:val="1"/>
      <w:numFmt w:val="bullet"/>
      <w:lvlText w:val="o"/>
      <w:lvlJc w:val="left"/>
      <w:pPr>
        <w:ind w:left="5760" w:hanging="360"/>
      </w:pPr>
      <w:rPr>
        <w:rFonts w:ascii="Courier New" w:hAnsi="Courier New" w:hint="default"/>
      </w:rPr>
    </w:lvl>
    <w:lvl w:ilvl="8" w:tplc="C1DEE5FA">
      <w:start w:val="1"/>
      <w:numFmt w:val="bullet"/>
      <w:lvlText w:val=""/>
      <w:lvlJc w:val="left"/>
      <w:pPr>
        <w:ind w:left="6480" w:hanging="360"/>
      </w:pPr>
      <w:rPr>
        <w:rFonts w:ascii="Wingdings" w:hAnsi="Wingdings" w:hint="default"/>
      </w:rPr>
    </w:lvl>
  </w:abstractNum>
  <w:abstractNum w:abstractNumId="5" w15:restartNumberingAfterBreak="0">
    <w:nsid w:val="06E65EFB"/>
    <w:multiLevelType w:val="hybridMultilevel"/>
    <w:tmpl w:val="14CC2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7"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8" w15:restartNumberingAfterBreak="0">
    <w:nsid w:val="0D948F9C"/>
    <w:multiLevelType w:val="hybridMultilevel"/>
    <w:tmpl w:val="A98009F0"/>
    <w:lvl w:ilvl="0" w:tplc="998E585A">
      <w:start w:val="1"/>
      <w:numFmt w:val="bullet"/>
      <w:lvlText w:val=""/>
      <w:lvlJc w:val="left"/>
      <w:pPr>
        <w:ind w:left="720" w:hanging="360"/>
      </w:pPr>
      <w:rPr>
        <w:rFonts w:ascii="Symbol" w:hAnsi="Symbol" w:hint="default"/>
      </w:rPr>
    </w:lvl>
    <w:lvl w:ilvl="1" w:tplc="D6621190">
      <w:start w:val="1"/>
      <w:numFmt w:val="bullet"/>
      <w:lvlText w:val="o"/>
      <w:lvlJc w:val="left"/>
      <w:pPr>
        <w:ind w:left="1440" w:hanging="360"/>
      </w:pPr>
      <w:rPr>
        <w:rFonts w:ascii="Courier New" w:hAnsi="Courier New" w:hint="default"/>
      </w:rPr>
    </w:lvl>
    <w:lvl w:ilvl="2" w:tplc="3F6C5F20">
      <w:start w:val="1"/>
      <w:numFmt w:val="bullet"/>
      <w:lvlText w:val=""/>
      <w:lvlJc w:val="left"/>
      <w:pPr>
        <w:ind w:left="2160" w:hanging="360"/>
      </w:pPr>
      <w:rPr>
        <w:rFonts w:ascii="Wingdings" w:hAnsi="Wingdings" w:hint="default"/>
      </w:rPr>
    </w:lvl>
    <w:lvl w:ilvl="3" w:tplc="EC643596">
      <w:start w:val="1"/>
      <w:numFmt w:val="bullet"/>
      <w:lvlText w:val=""/>
      <w:lvlJc w:val="left"/>
      <w:pPr>
        <w:ind w:left="2880" w:hanging="360"/>
      </w:pPr>
      <w:rPr>
        <w:rFonts w:ascii="Symbol" w:hAnsi="Symbol" w:hint="default"/>
      </w:rPr>
    </w:lvl>
    <w:lvl w:ilvl="4" w:tplc="07189E0C">
      <w:start w:val="1"/>
      <w:numFmt w:val="bullet"/>
      <w:lvlText w:val="o"/>
      <w:lvlJc w:val="left"/>
      <w:pPr>
        <w:ind w:left="3600" w:hanging="360"/>
      </w:pPr>
      <w:rPr>
        <w:rFonts w:ascii="Courier New" w:hAnsi="Courier New" w:hint="default"/>
      </w:rPr>
    </w:lvl>
    <w:lvl w:ilvl="5" w:tplc="BFD4B6BE">
      <w:start w:val="1"/>
      <w:numFmt w:val="bullet"/>
      <w:lvlText w:val=""/>
      <w:lvlJc w:val="left"/>
      <w:pPr>
        <w:ind w:left="4320" w:hanging="360"/>
      </w:pPr>
      <w:rPr>
        <w:rFonts w:ascii="Wingdings" w:hAnsi="Wingdings" w:hint="default"/>
      </w:rPr>
    </w:lvl>
    <w:lvl w:ilvl="6" w:tplc="45122792">
      <w:start w:val="1"/>
      <w:numFmt w:val="bullet"/>
      <w:lvlText w:val=""/>
      <w:lvlJc w:val="left"/>
      <w:pPr>
        <w:ind w:left="5040" w:hanging="360"/>
      </w:pPr>
      <w:rPr>
        <w:rFonts w:ascii="Symbol" w:hAnsi="Symbol" w:hint="default"/>
      </w:rPr>
    </w:lvl>
    <w:lvl w:ilvl="7" w:tplc="85268D98">
      <w:start w:val="1"/>
      <w:numFmt w:val="bullet"/>
      <w:lvlText w:val="o"/>
      <w:lvlJc w:val="left"/>
      <w:pPr>
        <w:ind w:left="5760" w:hanging="360"/>
      </w:pPr>
      <w:rPr>
        <w:rFonts w:ascii="Courier New" w:hAnsi="Courier New" w:hint="default"/>
      </w:rPr>
    </w:lvl>
    <w:lvl w:ilvl="8" w:tplc="8A64925E">
      <w:start w:val="1"/>
      <w:numFmt w:val="bullet"/>
      <w:lvlText w:val=""/>
      <w:lvlJc w:val="left"/>
      <w:pPr>
        <w:ind w:left="6480" w:hanging="360"/>
      </w:pPr>
      <w:rPr>
        <w:rFonts w:ascii="Wingdings" w:hAnsi="Wingdings" w:hint="default"/>
      </w:rPr>
    </w:lvl>
  </w:abstractNum>
  <w:abstractNum w:abstractNumId="9"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04C01"/>
    <w:multiLevelType w:val="hybridMultilevel"/>
    <w:tmpl w:val="2CB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574BF"/>
    <w:multiLevelType w:val="hybridMultilevel"/>
    <w:tmpl w:val="E94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263F2"/>
    <w:multiLevelType w:val="hybridMultilevel"/>
    <w:tmpl w:val="B9DCC458"/>
    <w:lvl w:ilvl="0" w:tplc="0A3E4846">
      <w:start w:val="1"/>
      <w:numFmt w:val="bullet"/>
      <w:lvlText w:val=""/>
      <w:lvlJc w:val="left"/>
      <w:pPr>
        <w:ind w:left="720" w:hanging="360"/>
      </w:pPr>
      <w:rPr>
        <w:rFonts w:ascii="Symbol" w:hAnsi="Symbol" w:hint="default"/>
      </w:rPr>
    </w:lvl>
    <w:lvl w:ilvl="1" w:tplc="35AECE78">
      <w:start w:val="1"/>
      <w:numFmt w:val="bullet"/>
      <w:lvlText w:val="o"/>
      <w:lvlJc w:val="left"/>
      <w:pPr>
        <w:ind w:left="1440" w:hanging="360"/>
      </w:pPr>
      <w:rPr>
        <w:rFonts w:ascii="Courier New" w:hAnsi="Courier New" w:hint="default"/>
      </w:rPr>
    </w:lvl>
    <w:lvl w:ilvl="2" w:tplc="4692E448">
      <w:start w:val="1"/>
      <w:numFmt w:val="bullet"/>
      <w:lvlText w:val=""/>
      <w:lvlJc w:val="left"/>
      <w:pPr>
        <w:ind w:left="2160" w:hanging="360"/>
      </w:pPr>
      <w:rPr>
        <w:rFonts w:ascii="Wingdings" w:hAnsi="Wingdings" w:hint="default"/>
      </w:rPr>
    </w:lvl>
    <w:lvl w:ilvl="3" w:tplc="409AA72A">
      <w:start w:val="1"/>
      <w:numFmt w:val="bullet"/>
      <w:lvlText w:val=""/>
      <w:lvlJc w:val="left"/>
      <w:pPr>
        <w:ind w:left="2880" w:hanging="360"/>
      </w:pPr>
      <w:rPr>
        <w:rFonts w:ascii="Symbol" w:hAnsi="Symbol" w:hint="default"/>
      </w:rPr>
    </w:lvl>
    <w:lvl w:ilvl="4" w:tplc="944E1CBE">
      <w:start w:val="1"/>
      <w:numFmt w:val="bullet"/>
      <w:lvlText w:val="o"/>
      <w:lvlJc w:val="left"/>
      <w:pPr>
        <w:ind w:left="3600" w:hanging="360"/>
      </w:pPr>
      <w:rPr>
        <w:rFonts w:ascii="Courier New" w:hAnsi="Courier New" w:hint="default"/>
      </w:rPr>
    </w:lvl>
    <w:lvl w:ilvl="5" w:tplc="F20A2A94">
      <w:start w:val="1"/>
      <w:numFmt w:val="bullet"/>
      <w:lvlText w:val=""/>
      <w:lvlJc w:val="left"/>
      <w:pPr>
        <w:ind w:left="4320" w:hanging="360"/>
      </w:pPr>
      <w:rPr>
        <w:rFonts w:ascii="Wingdings" w:hAnsi="Wingdings" w:hint="default"/>
      </w:rPr>
    </w:lvl>
    <w:lvl w:ilvl="6" w:tplc="CDC69A72">
      <w:start w:val="1"/>
      <w:numFmt w:val="bullet"/>
      <w:lvlText w:val=""/>
      <w:lvlJc w:val="left"/>
      <w:pPr>
        <w:ind w:left="5040" w:hanging="360"/>
      </w:pPr>
      <w:rPr>
        <w:rFonts w:ascii="Symbol" w:hAnsi="Symbol" w:hint="default"/>
      </w:rPr>
    </w:lvl>
    <w:lvl w:ilvl="7" w:tplc="7B0E4706">
      <w:start w:val="1"/>
      <w:numFmt w:val="bullet"/>
      <w:lvlText w:val="o"/>
      <w:lvlJc w:val="left"/>
      <w:pPr>
        <w:ind w:left="5760" w:hanging="360"/>
      </w:pPr>
      <w:rPr>
        <w:rFonts w:ascii="Courier New" w:hAnsi="Courier New" w:hint="default"/>
      </w:rPr>
    </w:lvl>
    <w:lvl w:ilvl="8" w:tplc="388A725C">
      <w:start w:val="1"/>
      <w:numFmt w:val="bullet"/>
      <w:lvlText w:val=""/>
      <w:lvlJc w:val="left"/>
      <w:pPr>
        <w:ind w:left="6480" w:hanging="360"/>
      </w:pPr>
      <w:rPr>
        <w:rFonts w:ascii="Wingdings" w:hAnsi="Wingdings" w:hint="default"/>
      </w:rPr>
    </w:lvl>
  </w:abstractNum>
  <w:abstractNum w:abstractNumId="19" w15:restartNumberingAfterBreak="0">
    <w:nsid w:val="2B3E906A"/>
    <w:multiLevelType w:val="hybridMultilevel"/>
    <w:tmpl w:val="001695E0"/>
    <w:lvl w:ilvl="0" w:tplc="525E5A30">
      <w:start w:val="1"/>
      <w:numFmt w:val="bullet"/>
      <w:lvlText w:val=""/>
      <w:lvlJc w:val="left"/>
      <w:pPr>
        <w:ind w:left="720" w:hanging="360"/>
      </w:pPr>
      <w:rPr>
        <w:rFonts w:ascii="Symbol" w:hAnsi="Symbol" w:hint="default"/>
      </w:rPr>
    </w:lvl>
    <w:lvl w:ilvl="1" w:tplc="660C37B2">
      <w:start w:val="1"/>
      <w:numFmt w:val="bullet"/>
      <w:lvlText w:val="o"/>
      <w:lvlJc w:val="left"/>
      <w:pPr>
        <w:ind w:left="1440" w:hanging="360"/>
      </w:pPr>
      <w:rPr>
        <w:rFonts w:ascii="Courier New" w:hAnsi="Courier New" w:hint="default"/>
      </w:rPr>
    </w:lvl>
    <w:lvl w:ilvl="2" w:tplc="2EF006D6">
      <w:start w:val="1"/>
      <w:numFmt w:val="bullet"/>
      <w:lvlText w:val=""/>
      <w:lvlJc w:val="left"/>
      <w:pPr>
        <w:ind w:left="2160" w:hanging="360"/>
      </w:pPr>
      <w:rPr>
        <w:rFonts w:ascii="Wingdings" w:hAnsi="Wingdings" w:hint="default"/>
      </w:rPr>
    </w:lvl>
    <w:lvl w:ilvl="3" w:tplc="9A0AEC62">
      <w:start w:val="1"/>
      <w:numFmt w:val="bullet"/>
      <w:lvlText w:val=""/>
      <w:lvlJc w:val="left"/>
      <w:pPr>
        <w:ind w:left="2880" w:hanging="360"/>
      </w:pPr>
      <w:rPr>
        <w:rFonts w:ascii="Symbol" w:hAnsi="Symbol" w:hint="default"/>
      </w:rPr>
    </w:lvl>
    <w:lvl w:ilvl="4" w:tplc="F0E2C1B0">
      <w:start w:val="1"/>
      <w:numFmt w:val="bullet"/>
      <w:lvlText w:val="o"/>
      <w:lvlJc w:val="left"/>
      <w:pPr>
        <w:ind w:left="3600" w:hanging="360"/>
      </w:pPr>
      <w:rPr>
        <w:rFonts w:ascii="Courier New" w:hAnsi="Courier New" w:hint="default"/>
      </w:rPr>
    </w:lvl>
    <w:lvl w:ilvl="5" w:tplc="05B8C564">
      <w:start w:val="1"/>
      <w:numFmt w:val="bullet"/>
      <w:lvlText w:val=""/>
      <w:lvlJc w:val="left"/>
      <w:pPr>
        <w:ind w:left="4320" w:hanging="360"/>
      </w:pPr>
      <w:rPr>
        <w:rFonts w:ascii="Wingdings" w:hAnsi="Wingdings" w:hint="default"/>
      </w:rPr>
    </w:lvl>
    <w:lvl w:ilvl="6" w:tplc="44164FB2">
      <w:start w:val="1"/>
      <w:numFmt w:val="bullet"/>
      <w:lvlText w:val=""/>
      <w:lvlJc w:val="left"/>
      <w:pPr>
        <w:ind w:left="5040" w:hanging="360"/>
      </w:pPr>
      <w:rPr>
        <w:rFonts w:ascii="Symbol" w:hAnsi="Symbol" w:hint="default"/>
      </w:rPr>
    </w:lvl>
    <w:lvl w:ilvl="7" w:tplc="B734CA8A">
      <w:start w:val="1"/>
      <w:numFmt w:val="bullet"/>
      <w:lvlText w:val="o"/>
      <w:lvlJc w:val="left"/>
      <w:pPr>
        <w:ind w:left="5760" w:hanging="360"/>
      </w:pPr>
      <w:rPr>
        <w:rFonts w:ascii="Courier New" w:hAnsi="Courier New" w:hint="default"/>
      </w:rPr>
    </w:lvl>
    <w:lvl w:ilvl="8" w:tplc="B64E4C26">
      <w:start w:val="1"/>
      <w:numFmt w:val="bullet"/>
      <w:lvlText w:val=""/>
      <w:lvlJc w:val="left"/>
      <w:pPr>
        <w:ind w:left="6480" w:hanging="360"/>
      </w:pPr>
      <w:rPr>
        <w:rFonts w:ascii="Wingdings" w:hAnsi="Wingdings" w:hint="default"/>
      </w:rPr>
    </w:lvl>
  </w:abstractNum>
  <w:abstractNum w:abstractNumId="20"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21" w15:restartNumberingAfterBreak="0">
    <w:nsid w:val="314021B8"/>
    <w:multiLevelType w:val="hybridMultilevel"/>
    <w:tmpl w:val="815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4EA2F"/>
    <w:multiLevelType w:val="hybridMultilevel"/>
    <w:tmpl w:val="6E62401A"/>
    <w:lvl w:ilvl="0" w:tplc="9C1EA59E">
      <w:start w:val="1"/>
      <w:numFmt w:val="bullet"/>
      <w:lvlText w:val=""/>
      <w:lvlJc w:val="left"/>
      <w:pPr>
        <w:ind w:left="720" w:hanging="360"/>
      </w:pPr>
      <w:rPr>
        <w:rFonts w:ascii="Symbol" w:hAnsi="Symbol" w:hint="default"/>
      </w:rPr>
    </w:lvl>
    <w:lvl w:ilvl="1" w:tplc="152A6E68">
      <w:start w:val="1"/>
      <w:numFmt w:val="bullet"/>
      <w:lvlText w:val="o"/>
      <w:lvlJc w:val="left"/>
      <w:pPr>
        <w:ind w:left="1440" w:hanging="360"/>
      </w:pPr>
      <w:rPr>
        <w:rFonts w:ascii="Courier New" w:hAnsi="Courier New" w:hint="default"/>
      </w:rPr>
    </w:lvl>
    <w:lvl w:ilvl="2" w:tplc="F8A45804">
      <w:start w:val="1"/>
      <w:numFmt w:val="bullet"/>
      <w:lvlText w:val=""/>
      <w:lvlJc w:val="left"/>
      <w:pPr>
        <w:ind w:left="2160" w:hanging="360"/>
      </w:pPr>
      <w:rPr>
        <w:rFonts w:ascii="Wingdings" w:hAnsi="Wingdings" w:hint="default"/>
      </w:rPr>
    </w:lvl>
    <w:lvl w:ilvl="3" w:tplc="19FE9D2A">
      <w:start w:val="1"/>
      <w:numFmt w:val="bullet"/>
      <w:lvlText w:val=""/>
      <w:lvlJc w:val="left"/>
      <w:pPr>
        <w:ind w:left="2880" w:hanging="360"/>
      </w:pPr>
      <w:rPr>
        <w:rFonts w:ascii="Symbol" w:hAnsi="Symbol" w:hint="default"/>
      </w:rPr>
    </w:lvl>
    <w:lvl w:ilvl="4" w:tplc="BE8A6D38">
      <w:start w:val="1"/>
      <w:numFmt w:val="bullet"/>
      <w:lvlText w:val="o"/>
      <w:lvlJc w:val="left"/>
      <w:pPr>
        <w:ind w:left="3600" w:hanging="360"/>
      </w:pPr>
      <w:rPr>
        <w:rFonts w:ascii="Courier New" w:hAnsi="Courier New" w:hint="default"/>
      </w:rPr>
    </w:lvl>
    <w:lvl w:ilvl="5" w:tplc="6C7C4D82">
      <w:start w:val="1"/>
      <w:numFmt w:val="bullet"/>
      <w:lvlText w:val=""/>
      <w:lvlJc w:val="left"/>
      <w:pPr>
        <w:ind w:left="4320" w:hanging="360"/>
      </w:pPr>
      <w:rPr>
        <w:rFonts w:ascii="Wingdings" w:hAnsi="Wingdings" w:hint="default"/>
      </w:rPr>
    </w:lvl>
    <w:lvl w:ilvl="6" w:tplc="0D281038">
      <w:start w:val="1"/>
      <w:numFmt w:val="bullet"/>
      <w:lvlText w:val=""/>
      <w:lvlJc w:val="left"/>
      <w:pPr>
        <w:ind w:left="5040" w:hanging="360"/>
      </w:pPr>
      <w:rPr>
        <w:rFonts w:ascii="Symbol" w:hAnsi="Symbol" w:hint="default"/>
      </w:rPr>
    </w:lvl>
    <w:lvl w:ilvl="7" w:tplc="9058FB6A">
      <w:start w:val="1"/>
      <w:numFmt w:val="bullet"/>
      <w:lvlText w:val="o"/>
      <w:lvlJc w:val="left"/>
      <w:pPr>
        <w:ind w:left="5760" w:hanging="360"/>
      </w:pPr>
      <w:rPr>
        <w:rFonts w:ascii="Courier New" w:hAnsi="Courier New" w:hint="default"/>
      </w:rPr>
    </w:lvl>
    <w:lvl w:ilvl="8" w:tplc="BAA6F278">
      <w:start w:val="1"/>
      <w:numFmt w:val="bullet"/>
      <w:lvlText w:val=""/>
      <w:lvlJc w:val="left"/>
      <w:pPr>
        <w:ind w:left="6480" w:hanging="360"/>
      </w:pPr>
      <w:rPr>
        <w:rFonts w:ascii="Wingdings" w:hAnsi="Wingdings" w:hint="default"/>
      </w:rPr>
    </w:lvl>
  </w:abstractNum>
  <w:abstractNum w:abstractNumId="23"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3B631"/>
    <w:multiLevelType w:val="hybridMultilevel"/>
    <w:tmpl w:val="D71E5216"/>
    <w:lvl w:ilvl="0" w:tplc="8F38C1A2">
      <w:start w:val="1"/>
      <w:numFmt w:val="bullet"/>
      <w:lvlText w:val=""/>
      <w:lvlJc w:val="left"/>
      <w:pPr>
        <w:ind w:left="720" w:hanging="360"/>
      </w:pPr>
      <w:rPr>
        <w:rFonts w:ascii="Symbol" w:hAnsi="Symbol" w:hint="default"/>
      </w:rPr>
    </w:lvl>
    <w:lvl w:ilvl="1" w:tplc="1B609BF6">
      <w:start w:val="1"/>
      <w:numFmt w:val="bullet"/>
      <w:lvlText w:val="o"/>
      <w:lvlJc w:val="left"/>
      <w:pPr>
        <w:ind w:left="1440" w:hanging="360"/>
      </w:pPr>
      <w:rPr>
        <w:rFonts w:ascii="Courier New" w:hAnsi="Courier New" w:hint="default"/>
      </w:rPr>
    </w:lvl>
    <w:lvl w:ilvl="2" w:tplc="CA6ABDDC">
      <w:start w:val="1"/>
      <w:numFmt w:val="bullet"/>
      <w:lvlText w:val=""/>
      <w:lvlJc w:val="left"/>
      <w:pPr>
        <w:ind w:left="2160" w:hanging="360"/>
      </w:pPr>
      <w:rPr>
        <w:rFonts w:ascii="Wingdings" w:hAnsi="Wingdings" w:hint="default"/>
      </w:rPr>
    </w:lvl>
    <w:lvl w:ilvl="3" w:tplc="35901E18">
      <w:start w:val="1"/>
      <w:numFmt w:val="bullet"/>
      <w:lvlText w:val=""/>
      <w:lvlJc w:val="left"/>
      <w:pPr>
        <w:ind w:left="2880" w:hanging="360"/>
      </w:pPr>
      <w:rPr>
        <w:rFonts w:ascii="Symbol" w:hAnsi="Symbol" w:hint="default"/>
      </w:rPr>
    </w:lvl>
    <w:lvl w:ilvl="4" w:tplc="C21C489E">
      <w:start w:val="1"/>
      <w:numFmt w:val="bullet"/>
      <w:lvlText w:val="o"/>
      <w:lvlJc w:val="left"/>
      <w:pPr>
        <w:ind w:left="3600" w:hanging="360"/>
      </w:pPr>
      <w:rPr>
        <w:rFonts w:ascii="Courier New" w:hAnsi="Courier New" w:hint="default"/>
      </w:rPr>
    </w:lvl>
    <w:lvl w:ilvl="5" w:tplc="299CCA28">
      <w:start w:val="1"/>
      <w:numFmt w:val="bullet"/>
      <w:lvlText w:val=""/>
      <w:lvlJc w:val="left"/>
      <w:pPr>
        <w:ind w:left="4320" w:hanging="360"/>
      </w:pPr>
      <w:rPr>
        <w:rFonts w:ascii="Wingdings" w:hAnsi="Wingdings" w:hint="default"/>
      </w:rPr>
    </w:lvl>
    <w:lvl w:ilvl="6" w:tplc="126C05C0">
      <w:start w:val="1"/>
      <w:numFmt w:val="bullet"/>
      <w:lvlText w:val=""/>
      <w:lvlJc w:val="left"/>
      <w:pPr>
        <w:ind w:left="5040" w:hanging="360"/>
      </w:pPr>
      <w:rPr>
        <w:rFonts w:ascii="Symbol" w:hAnsi="Symbol" w:hint="default"/>
      </w:rPr>
    </w:lvl>
    <w:lvl w:ilvl="7" w:tplc="DD2C8966">
      <w:start w:val="1"/>
      <w:numFmt w:val="bullet"/>
      <w:lvlText w:val="o"/>
      <w:lvlJc w:val="left"/>
      <w:pPr>
        <w:ind w:left="5760" w:hanging="360"/>
      </w:pPr>
      <w:rPr>
        <w:rFonts w:ascii="Courier New" w:hAnsi="Courier New" w:hint="default"/>
      </w:rPr>
    </w:lvl>
    <w:lvl w:ilvl="8" w:tplc="78DE42FC">
      <w:start w:val="1"/>
      <w:numFmt w:val="bullet"/>
      <w:lvlText w:val=""/>
      <w:lvlJc w:val="left"/>
      <w:pPr>
        <w:ind w:left="6480" w:hanging="360"/>
      </w:pPr>
      <w:rPr>
        <w:rFonts w:ascii="Wingdings" w:hAnsi="Wingdings" w:hint="default"/>
      </w:rPr>
    </w:lvl>
  </w:abstractNum>
  <w:abstractNum w:abstractNumId="26" w15:restartNumberingAfterBreak="0">
    <w:nsid w:val="3F5E418C"/>
    <w:multiLevelType w:val="hybridMultilevel"/>
    <w:tmpl w:val="C16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3E29CC"/>
    <w:multiLevelType w:val="hybridMultilevel"/>
    <w:tmpl w:val="4F0A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B6912"/>
    <w:multiLevelType w:val="hybridMultilevel"/>
    <w:tmpl w:val="D17C054A"/>
    <w:lvl w:ilvl="0" w:tplc="6B6EC260">
      <w:start w:val="1"/>
      <w:numFmt w:val="bullet"/>
      <w:lvlText w:val=""/>
      <w:lvlJc w:val="left"/>
      <w:pPr>
        <w:ind w:left="720" w:hanging="360"/>
      </w:pPr>
      <w:rPr>
        <w:rFonts w:ascii="Symbol" w:hAnsi="Symbol" w:hint="default"/>
      </w:rPr>
    </w:lvl>
    <w:lvl w:ilvl="1" w:tplc="8CB6C9E4">
      <w:start w:val="1"/>
      <w:numFmt w:val="bullet"/>
      <w:lvlText w:val="o"/>
      <w:lvlJc w:val="left"/>
      <w:pPr>
        <w:ind w:left="1440" w:hanging="360"/>
      </w:pPr>
      <w:rPr>
        <w:rFonts w:ascii="Courier New" w:hAnsi="Courier New" w:hint="default"/>
      </w:rPr>
    </w:lvl>
    <w:lvl w:ilvl="2" w:tplc="A6E29F2C">
      <w:start w:val="1"/>
      <w:numFmt w:val="bullet"/>
      <w:lvlText w:val=""/>
      <w:lvlJc w:val="left"/>
      <w:pPr>
        <w:ind w:left="2160" w:hanging="360"/>
      </w:pPr>
      <w:rPr>
        <w:rFonts w:ascii="Wingdings" w:hAnsi="Wingdings" w:hint="default"/>
      </w:rPr>
    </w:lvl>
    <w:lvl w:ilvl="3" w:tplc="F60E10D8">
      <w:start w:val="1"/>
      <w:numFmt w:val="bullet"/>
      <w:lvlText w:val=""/>
      <w:lvlJc w:val="left"/>
      <w:pPr>
        <w:ind w:left="2880" w:hanging="360"/>
      </w:pPr>
      <w:rPr>
        <w:rFonts w:ascii="Symbol" w:hAnsi="Symbol" w:hint="default"/>
      </w:rPr>
    </w:lvl>
    <w:lvl w:ilvl="4" w:tplc="8000E22C">
      <w:start w:val="1"/>
      <w:numFmt w:val="bullet"/>
      <w:lvlText w:val="o"/>
      <w:lvlJc w:val="left"/>
      <w:pPr>
        <w:ind w:left="3600" w:hanging="360"/>
      </w:pPr>
      <w:rPr>
        <w:rFonts w:ascii="Courier New" w:hAnsi="Courier New" w:hint="default"/>
      </w:rPr>
    </w:lvl>
    <w:lvl w:ilvl="5" w:tplc="4074F7B8">
      <w:start w:val="1"/>
      <w:numFmt w:val="bullet"/>
      <w:lvlText w:val=""/>
      <w:lvlJc w:val="left"/>
      <w:pPr>
        <w:ind w:left="4320" w:hanging="360"/>
      </w:pPr>
      <w:rPr>
        <w:rFonts w:ascii="Wingdings" w:hAnsi="Wingdings" w:hint="default"/>
      </w:rPr>
    </w:lvl>
    <w:lvl w:ilvl="6" w:tplc="F106390A">
      <w:start w:val="1"/>
      <w:numFmt w:val="bullet"/>
      <w:lvlText w:val=""/>
      <w:lvlJc w:val="left"/>
      <w:pPr>
        <w:ind w:left="5040" w:hanging="360"/>
      </w:pPr>
      <w:rPr>
        <w:rFonts w:ascii="Symbol" w:hAnsi="Symbol" w:hint="default"/>
      </w:rPr>
    </w:lvl>
    <w:lvl w:ilvl="7" w:tplc="89FADB0E">
      <w:start w:val="1"/>
      <w:numFmt w:val="bullet"/>
      <w:lvlText w:val="o"/>
      <w:lvlJc w:val="left"/>
      <w:pPr>
        <w:ind w:left="5760" w:hanging="360"/>
      </w:pPr>
      <w:rPr>
        <w:rFonts w:ascii="Courier New" w:hAnsi="Courier New" w:hint="default"/>
      </w:rPr>
    </w:lvl>
    <w:lvl w:ilvl="8" w:tplc="2A544C74">
      <w:start w:val="1"/>
      <w:numFmt w:val="bullet"/>
      <w:lvlText w:val=""/>
      <w:lvlJc w:val="left"/>
      <w:pPr>
        <w:ind w:left="6480" w:hanging="360"/>
      </w:pPr>
      <w:rPr>
        <w:rFonts w:ascii="Wingdings" w:hAnsi="Wingdings" w:hint="default"/>
      </w:rPr>
    </w:lvl>
  </w:abstractNum>
  <w:abstractNum w:abstractNumId="30" w15:restartNumberingAfterBreak="0">
    <w:nsid w:val="4A29575E"/>
    <w:multiLevelType w:val="hybridMultilevel"/>
    <w:tmpl w:val="D5A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64FA1"/>
    <w:multiLevelType w:val="hybridMultilevel"/>
    <w:tmpl w:val="4E68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D7212E"/>
    <w:multiLevelType w:val="hybridMultilevel"/>
    <w:tmpl w:val="4C5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0FA38"/>
    <w:multiLevelType w:val="hybridMultilevel"/>
    <w:tmpl w:val="654C76A8"/>
    <w:lvl w:ilvl="0" w:tplc="7D9E9B66">
      <w:start w:val="1"/>
      <w:numFmt w:val="bullet"/>
      <w:lvlText w:val=""/>
      <w:lvlJc w:val="left"/>
      <w:pPr>
        <w:ind w:left="720" w:hanging="360"/>
      </w:pPr>
      <w:rPr>
        <w:rFonts w:ascii="Symbol" w:hAnsi="Symbol" w:hint="default"/>
      </w:rPr>
    </w:lvl>
    <w:lvl w:ilvl="1" w:tplc="327064A4">
      <w:start w:val="1"/>
      <w:numFmt w:val="bullet"/>
      <w:lvlText w:val="o"/>
      <w:lvlJc w:val="left"/>
      <w:pPr>
        <w:ind w:left="1440" w:hanging="360"/>
      </w:pPr>
      <w:rPr>
        <w:rFonts w:ascii="Courier New" w:hAnsi="Courier New" w:hint="default"/>
      </w:rPr>
    </w:lvl>
    <w:lvl w:ilvl="2" w:tplc="7EC487B2">
      <w:start w:val="1"/>
      <w:numFmt w:val="bullet"/>
      <w:lvlText w:val=""/>
      <w:lvlJc w:val="left"/>
      <w:pPr>
        <w:ind w:left="2160" w:hanging="360"/>
      </w:pPr>
      <w:rPr>
        <w:rFonts w:ascii="Wingdings" w:hAnsi="Wingdings" w:hint="default"/>
      </w:rPr>
    </w:lvl>
    <w:lvl w:ilvl="3" w:tplc="51245694">
      <w:start w:val="1"/>
      <w:numFmt w:val="bullet"/>
      <w:lvlText w:val=""/>
      <w:lvlJc w:val="left"/>
      <w:pPr>
        <w:ind w:left="2880" w:hanging="360"/>
      </w:pPr>
      <w:rPr>
        <w:rFonts w:ascii="Symbol" w:hAnsi="Symbol" w:hint="default"/>
      </w:rPr>
    </w:lvl>
    <w:lvl w:ilvl="4" w:tplc="CD1C6998">
      <w:start w:val="1"/>
      <w:numFmt w:val="bullet"/>
      <w:lvlText w:val="o"/>
      <w:lvlJc w:val="left"/>
      <w:pPr>
        <w:ind w:left="3600" w:hanging="360"/>
      </w:pPr>
      <w:rPr>
        <w:rFonts w:ascii="Courier New" w:hAnsi="Courier New" w:hint="default"/>
      </w:rPr>
    </w:lvl>
    <w:lvl w:ilvl="5" w:tplc="85102666">
      <w:start w:val="1"/>
      <w:numFmt w:val="bullet"/>
      <w:lvlText w:val=""/>
      <w:lvlJc w:val="left"/>
      <w:pPr>
        <w:ind w:left="4320" w:hanging="360"/>
      </w:pPr>
      <w:rPr>
        <w:rFonts w:ascii="Wingdings" w:hAnsi="Wingdings" w:hint="default"/>
      </w:rPr>
    </w:lvl>
    <w:lvl w:ilvl="6" w:tplc="673AAA9A">
      <w:start w:val="1"/>
      <w:numFmt w:val="bullet"/>
      <w:lvlText w:val=""/>
      <w:lvlJc w:val="left"/>
      <w:pPr>
        <w:ind w:left="5040" w:hanging="360"/>
      </w:pPr>
      <w:rPr>
        <w:rFonts w:ascii="Symbol" w:hAnsi="Symbol" w:hint="default"/>
      </w:rPr>
    </w:lvl>
    <w:lvl w:ilvl="7" w:tplc="86F4C5D4">
      <w:start w:val="1"/>
      <w:numFmt w:val="bullet"/>
      <w:lvlText w:val="o"/>
      <w:lvlJc w:val="left"/>
      <w:pPr>
        <w:ind w:left="5760" w:hanging="360"/>
      </w:pPr>
      <w:rPr>
        <w:rFonts w:ascii="Courier New" w:hAnsi="Courier New" w:hint="default"/>
      </w:rPr>
    </w:lvl>
    <w:lvl w:ilvl="8" w:tplc="C9E62EC0">
      <w:start w:val="1"/>
      <w:numFmt w:val="bullet"/>
      <w:lvlText w:val=""/>
      <w:lvlJc w:val="left"/>
      <w:pPr>
        <w:ind w:left="6480" w:hanging="360"/>
      </w:pPr>
      <w:rPr>
        <w:rFonts w:ascii="Wingdings" w:hAnsi="Wingdings" w:hint="default"/>
      </w:rPr>
    </w:lvl>
  </w:abstractNum>
  <w:abstractNum w:abstractNumId="36" w15:restartNumberingAfterBreak="0">
    <w:nsid w:val="6FAE2F9C"/>
    <w:multiLevelType w:val="hybridMultilevel"/>
    <w:tmpl w:val="41E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abstractNum w:abstractNumId="43" w15:restartNumberingAfterBreak="0">
    <w:nsid w:val="7EFA03B0"/>
    <w:multiLevelType w:val="hybridMultilevel"/>
    <w:tmpl w:val="3488D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A4E826"/>
    <w:multiLevelType w:val="hybridMultilevel"/>
    <w:tmpl w:val="CC78AD9C"/>
    <w:lvl w:ilvl="0" w:tplc="D7AEA5F8">
      <w:start w:val="1"/>
      <w:numFmt w:val="bullet"/>
      <w:lvlText w:val=""/>
      <w:lvlJc w:val="left"/>
      <w:pPr>
        <w:ind w:left="720" w:hanging="360"/>
      </w:pPr>
      <w:rPr>
        <w:rFonts w:ascii="Symbol" w:hAnsi="Symbol" w:hint="default"/>
      </w:rPr>
    </w:lvl>
    <w:lvl w:ilvl="1" w:tplc="A9465170">
      <w:start w:val="1"/>
      <w:numFmt w:val="bullet"/>
      <w:lvlText w:val="o"/>
      <w:lvlJc w:val="left"/>
      <w:pPr>
        <w:ind w:left="1440" w:hanging="360"/>
      </w:pPr>
      <w:rPr>
        <w:rFonts w:ascii="Courier New" w:hAnsi="Courier New" w:hint="default"/>
      </w:rPr>
    </w:lvl>
    <w:lvl w:ilvl="2" w:tplc="B58C3934">
      <w:start w:val="1"/>
      <w:numFmt w:val="bullet"/>
      <w:lvlText w:val=""/>
      <w:lvlJc w:val="left"/>
      <w:pPr>
        <w:ind w:left="2160" w:hanging="360"/>
      </w:pPr>
      <w:rPr>
        <w:rFonts w:ascii="Wingdings" w:hAnsi="Wingdings" w:hint="default"/>
      </w:rPr>
    </w:lvl>
    <w:lvl w:ilvl="3" w:tplc="0D5492CC">
      <w:start w:val="1"/>
      <w:numFmt w:val="bullet"/>
      <w:lvlText w:val=""/>
      <w:lvlJc w:val="left"/>
      <w:pPr>
        <w:ind w:left="2880" w:hanging="360"/>
      </w:pPr>
      <w:rPr>
        <w:rFonts w:ascii="Symbol" w:hAnsi="Symbol" w:hint="default"/>
      </w:rPr>
    </w:lvl>
    <w:lvl w:ilvl="4" w:tplc="3EBC385E">
      <w:start w:val="1"/>
      <w:numFmt w:val="bullet"/>
      <w:lvlText w:val="o"/>
      <w:lvlJc w:val="left"/>
      <w:pPr>
        <w:ind w:left="3600" w:hanging="360"/>
      </w:pPr>
      <w:rPr>
        <w:rFonts w:ascii="Courier New" w:hAnsi="Courier New" w:hint="default"/>
      </w:rPr>
    </w:lvl>
    <w:lvl w:ilvl="5" w:tplc="DEC6F224">
      <w:start w:val="1"/>
      <w:numFmt w:val="bullet"/>
      <w:lvlText w:val=""/>
      <w:lvlJc w:val="left"/>
      <w:pPr>
        <w:ind w:left="4320" w:hanging="360"/>
      </w:pPr>
      <w:rPr>
        <w:rFonts w:ascii="Wingdings" w:hAnsi="Wingdings" w:hint="default"/>
      </w:rPr>
    </w:lvl>
    <w:lvl w:ilvl="6" w:tplc="E884957C">
      <w:start w:val="1"/>
      <w:numFmt w:val="bullet"/>
      <w:lvlText w:val=""/>
      <w:lvlJc w:val="left"/>
      <w:pPr>
        <w:ind w:left="5040" w:hanging="360"/>
      </w:pPr>
      <w:rPr>
        <w:rFonts w:ascii="Symbol" w:hAnsi="Symbol" w:hint="default"/>
      </w:rPr>
    </w:lvl>
    <w:lvl w:ilvl="7" w:tplc="29340FD2">
      <w:start w:val="1"/>
      <w:numFmt w:val="bullet"/>
      <w:lvlText w:val="o"/>
      <w:lvlJc w:val="left"/>
      <w:pPr>
        <w:ind w:left="5760" w:hanging="360"/>
      </w:pPr>
      <w:rPr>
        <w:rFonts w:ascii="Courier New" w:hAnsi="Courier New" w:hint="default"/>
      </w:rPr>
    </w:lvl>
    <w:lvl w:ilvl="8" w:tplc="6F86C43C">
      <w:start w:val="1"/>
      <w:numFmt w:val="bullet"/>
      <w:lvlText w:val=""/>
      <w:lvlJc w:val="left"/>
      <w:pPr>
        <w:ind w:left="6480" w:hanging="360"/>
      </w:pPr>
      <w:rPr>
        <w:rFonts w:ascii="Wingdings" w:hAnsi="Wingdings" w:hint="default"/>
      </w:rPr>
    </w:lvl>
  </w:abstractNum>
  <w:num w:numId="1" w16cid:durableId="1085538862">
    <w:abstractNumId w:val="8"/>
  </w:num>
  <w:num w:numId="2" w16cid:durableId="1548489065">
    <w:abstractNumId w:val="25"/>
  </w:num>
  <w:num w:numId="3" w16cid:durableId="643117568">
    <w:abstractNumId w:val="44"/>
  </w:num>
  <w:num w:numId="4" w16cid:durableId="1918319218">
    <w:abstractNumId w:val="19"/>
  </w:num>
  <w:num w:numId="5" w16cid:durableId="835657461">
    <w:abstractNumId w:val="18"/>
  </w:num>
  <w:num w:numId="6" w16cid:durableId="1581522775">
    <w:abstractNumId w:val="4"/>
  </w:num>
  <w:num w:numId="7" w16cid:durableId="2042047974">
    <w:abstractNumId w:val="22"/>
  </w:num>
  <w:num w:numId="8" w16cid:durableId="1770081636">
    <w:abstractNumId w:val="35"/>
  </w:num>
  <w:num w:numId="9" w16cid:durableId="2052337464">
    <w:abstractNumId w:val="29"/>
  </w:num>
  <w:num w:numId="10" w16cid:durableId="1298098496">
    <w:abstractNumId w:val="6"/>
  </w:num>
  <w:num w:numId="11" w16cid:durableId="2071616759">
    <w:abstractNumId w:val="42"/>
  </w:num>
  <w:num w:numId="12" w16cid:durableId="1267885302">
    <w:abstractNumId w:val="7"/>
  </w:num>
  <w:num w:numId="13" w16cid:durableId="1842352423">
    <w:abstractNumId w:val="20"/>
  </w:num>
  <w:num w:numId="14" w16cid:durableId="1248424801">
    <w:abstractNumId w:val="0"/>
    <w:lvlOverride w:ilvl="0">
      <w:lvl w:ilvl="0">
        <w:numFmt w:val="bullet"/>
        <w:lvlText w:val="•"/>
        <w:legacy w:legacy="1" w:legacySpace="0" w:legacyIndent="0"/>
        <w:lvlJc w:val="left"/>
        <w:rPr>
          <w:rFonts w:ascii="Helv" w:hAnsi="Helv" w:hint="default"/>
        </w:rPr>
      </w:lvl>
    </w:lvlOverride>
  </w:num>
  <w:num w:numId="15" w16cid:durableId="630480106">
    <w:abstractNumId w:val="15"/>
  </w:num>
  <w:num w:numId="16" w16cid:durableId="1357271571">
    <w:abstractNumId w:val="14"/>
  </w:num>
  <w:num w:numId="17" w16cid:durableId="1936664407">
    <w:abstractNumId w:val="12"/>
  </w:num>
  <w:num w:numId="18" w16cid:durableId="2020347444">
    <w:abstractNumId w:val="41"/>
  </w:num>
  <w:num w:numId="19" w16cid:durableId="189222510">
    <w:abstractNumId w:val="13"/>
  </w:num>
  <w:num w:numId="20" w16cid:durableId="716856978">
    <w:abstractNumId w:val="2"/>
  </w:num>
  <w:num w:numId="21" w16cid:durableId="1109545145">
    <w:abstractNumId w:val="3"/>
  </w:num>
  <w:num w:numId="22" w16cid:durableId="296641700">
    <w:abstractNumId w:val="17"/>
  </w:num>
  <w:num w:numId="23" w16cid:durableId="1052727826">
    <w:abstractNumId w:val="31"/>
  </w:num>
  <w:num w:numId="24" w16cid:durableId="888687088">
    <w:abstractNumId w:val="24"/>
  </w:num>
  <w:num w:numId="25" w16cid:durableId="1137262881">
    <w:abstractNumId w:val="40"/>
  </w:num>
  <w:num w:numId="26" w16cid:durableId="1155797313">
    <w:abstractNumId w:val="39"/>
  </w:num>
  <w:num w:numId="27" w16cid:durableId="300576597">
    <w:abstractNumId w:val="38"/>
  </w:num>
  <w:num w:numId="28" w16cid:durableId="1292591970">
    <w:abstractNumId w:val="37"/>
  </w:num>
  <w:num w:numId="29" w16cid:durableId="455371660">
    <w:abstractNumId w:val="16"/>
  </w:num>
  <w:num w:numId="30" w16cid:durableId="404763132">
    <w:abstractNumId w:val="32"/>
  </w:num>
  <w:num w:numId="31" w16cid:durableId="413936372">
    <w:abstractNumId w:val="9"/>
  </w:num>
  <w:num w:numId="32" w16cid:durableId="1312371960">
    <w:abstractNumId w:val="28"/>
  </w:num>
  <w:num w:numId="33" w16cid:durableId="1741054882">
    <w:abstractNumId w:val="5"/>
  </w:num>
  <w:num w:numId="34" w16cid:durableId="653336789">
    <w:abstractNumId w:val="26"/>
  </w:num>
  <w:num w:numId="35" w16cid:durableId="1388340934">
    <w:abstractNumId w:val="43"/>
  </w:num>
  <w:num w:numId="36" w16cid:durableId="1381199511">
    <w:abstractNumId w:val="23"/>
  </w:num>
  <w:num w:numId="37" w16cid:durableId="1838416991">
    <w:abstractNumId w:val="36"/>
  </w:num>
  <w:num w:numId="38" w16cid:durableId="1277251071">
    <w:abstractNumId w:val="34"/>
  </w:num>
  <w:num w:numId="39" w16cid:durableId="1208375967">
    <w:abstractNumId w:val="30"/>
  </w:num>
  <w:num w:numId="40" w16cid:durableId="2123835645">
    <w:abstractNumId w:val="21"/>
  </w:num>
  <w:num w:numId="41" w16cid:durableId="749232570">
    <w:abstractNumId w:val="33"/>
  </w:num>
  <w:num w:numId="42" w16cid:durableId="861170456">
    <w:abstractNumId w:val="27"/>
  </w:num>
  <w:num w:numId="43" w16cid:durableId="820734916">
    <w:abstractNumId w:val="11"/>
  </w:num>
  <w:num w:numId="44" w16cid:durableId="77944914">
    <w:abstractNumId w:val="10"/>
  </w:num>
  <w:num w:numId="45" w16cid:durableId="146788976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1D61"/>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0D1"/>
    <w:rsid w:val="000A2600"/>
    <w:rsid w:val="000A3575"/>
    <w:rsid w:val="000A43B3"/>
    <w:rsid w:val="000A63B0"/>
    <w:rsid w:val="000B20E6"/>
    <w:rsid w:val="000B3338"/>
    <w:rsid w:val="000B3652"/>
    <w:rsid w:val="000B3BCA"/>
    <w:rsid w:val="000B47E1"/>
    <w:rsid w:val="000B4EB2"/>
    <w:rsid w:val="000B7AC0"/>
    <w:rsid w:val="000C4225"/>
    <w:rsid w:val="000C4A7B"/>
    <w:rsid w:val="000D0130"/>
    <w:rsid w:val="000D59D5"/>
    <w:rsid w:val="000D5D52"/>
    <w:rsid w:val="000D5EF0"/>
    <w:rsid w:val="000D60A7"/>
    <w:rsid w:val="000D71C5"/>
    <w:rsid w:val="000E0AF2"/>
    <w:rsid w:val="000E2195"/>
    <w:rsid w:val="000E295A"/>
    <w:rsid w:val="000E3B0C"/>
    <w:rsid w:val="000E4DE7"/>
    <w:rsid w:val="000E65A7"/>
    <w:rsid w:val="000E6AF5"/>
    <w:rsid w:val="000E71C7"/>
    <w:rsid w:val="000E7875"/>
    <w:rsid w:val="000E7C12"/>
    <w:rsid w:val="000E7D96"/>
    <w:rsid w:val="000F10F8"/>
    <w:rsid w:val="000F1872"/>
    <w:rsid w:val="000F2AF3"/>
    <w:rsid w:val="000F2B5D"/>
    <w:rsid w:val="00100701"/>
    <w:rsid w:val="00102D46"/>
    <w:rsid w:val="0010395F"/>
    <w:rsid w:val="00103CA8"/>
    <w:rsid w:val="00104D5C"/>
    <w:rsid w:val="00105423"/>
    <w:rsid w:val="001078D6"/>
    <w:rsid w:val="0011212A"/>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274"/>
    <w:rsid w:val="00154C07"/>
    <w:rsid w:val="00156D25"/>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649"/>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23FA"/>
    <w:rsid w:val="001C5388"/>
    <w:rsid w:val="001C5824"/>
    <w:rsid w:val="001C5A37"/>
    <w:rsid w:val="001C5BE7"/>
    <w:rsid w:val="001C646F"/>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2CA"/>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77F7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5A1A"/>
    <w:rsid w:val="0029715B"/>
    <w:rsid w:val="00297F04"/>
    <w:rsid w:val="002A13D7"/>
    <w:rsid w:val="002A18F1"/>
    <w:rsid w:val="002A2BF1"/>
    <w:rsid w:val="002A2D61"/>
    <w:rsid w:val="002A321F"/>
    <w:rsid w:val="002A4174"/>
    <w:rsid w:val="002A646E"/>
    <w:rsid w:val="002B0058"/>
    <w:rsid w:val="002B1E83"/>
    <w:rsid w:val="002B3506"/>
    <w:rsid w:val="002B36E4"/>
    <w:rsid w:val="002B3D83"/>
    <w:rsid w:val="002B4575"/>
    <w:rsid w:val="002B5074"/>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5F97"/>
    <w:rsid w:val="002D67B4"/>
    <w:rsid w:val="002E333B"/>
    <w:rsid w:val="002E34F1"/>
    <w:rsid w:val="002E401F"/>
    <w:rsid w:val="002E4E03"/>
    <w:rsid w:val="002E52C6"/>
    <w:rsid w:val="002E549C"/>
    <w:rsid w:val="002E5F21"/>
    <w:rsid w:val="002F14E1"/>
    <w:rsid w:val="002F2242"/>
    <w:rsid w:val="002F30C5"/>
    <w:rsid w:val="002F3320"/>
    <w:rsid w:val="002F3A1C"/>
    <w:rsid w:val="002F4835"/>
    <w:rsid w:val="002F4C3A"/>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82"/>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1B51"/>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4D"/>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865"/>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A9E"/>
    <w:rsid w:val="00417B06"/>
    <w:rsid w:val="0042104F"/>
    <w:rsid w:val="00421492"/>
    <w:rsid w:val="00421693"/>
    <w:rsid w:val="004229E0"/>
    <w:rsid w:val="004248A4"/>
    <w:rsid w:val="004249C3"/>
    <w:rsid w:val="00426C6E"/>
    <w:rsid w:val="00427A82"/>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3383"/>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2ACD"/>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D7E53"/>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521"/>
    <w:rsid w:val="00560B84"/>
    <w:rsid w:val="00561C71"/>
    <w:rsid w:val="00562346"/>
    <w:rsid w:val="00563103"/>
    <w:rsid w:val="005639E0"/>
    <w:rsid w:val="00563C6E"/>
    <w:rsid w:val="005678D4"/>
    <w:rsid w:val="00567C4E"/>
    <w:rsid w:val="005702EE"/>
    <w:rsid w:val="005704FA"/>
    <w:rsid w:val="00570736"/>
    <w:rsid w:val="00570963"/>
    <w:rsid w:val="00571301"/>
    <w:rsid w:val="00572112"/>
    <w:rsid w:val="00572B89"/>
    <w:rsid w:val="00572F94"/>
    <w:rsid w:val="00573FFB"/>
    <w:rsid w:val="0057400F"/>
    <w:rsid w:val="0057642B"/>
    <w:rsid w:val="00576C21"/>
    <w:rsid w:val="00577B5D"/>
    <w:rsid w:val="00577FB4"/>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2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6BBE"/>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1C80"/>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43A"/>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6F22"/>
    <w:rsid w:val="007E7CE3"/>
    <w:rsid w:val="007F03A1"/>
    <w:rsid w:val="007F1C65"/>
    <w:rsid w:val="007F21B8"/>
    <w:rsid w:val="007F2896"/>
    <w:rsid w:val="007F2E2A"/>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9B9"/>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2B2"/>
    <w:rsid w:val="00842BCE"/>
    <w:rsid w:val="008436A7"/>
    <w:rsid w:val="0084447D"/>
    <w:rsid w:val="00847B52"/>
    <w:rsid w:val="00847BE5"/>
    <w:rsid w:val="00847F99"/>
    <w:rsid w:val="008505D8"/>
    <w:rsid w:val="00850749"/>
    <w:rsid w:val="00850835"/>
    <w:rsid w:val="00850EF6"/>
    <w:rsid w:val="0085102F"/>
    <w:rsid w:val="008524AF"/>
    <w:rsid w:val="008528D6"/>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6FC3"/>
    <w:rsid w:val="008E7D2B"/>
    <w:rsid w:val="008F231E"/>
    <w:rsid w:val="008F525B"/>
    <w:rsid w:val="008F6A16"/>
    <w:rsid w:val="00900FA2"/>
    <w:rsid w:val="0090228F"/>
    <w:rsid w:val="00903CA6"/>
    <w:rsid w:val="00904C8A"/>
    <w:rsid w:val="00906500"/>
    <w:rsid w:val="00907128"/>
    <w:rsid w:val="00911587"/>
    <w:rsid w:val="0091243D"/>
    <w:rsid w:val="009130E5"/>
    <w:rsid w:val="009166CA"/>
    <w:rsid w:val="00916D8F"/>
    <w:rsid w:val="0091713B"/>
    <w:rsid w:val="00920723"/>
    <w:rsid w:val="0092112A"/>
    <w:rsid w:val="00921B77"/>
    <w:rsid w:val="00922473"/>
    <w:rsid w:val="00926EB2"/>
    <w:rsid w:val="00930CB4"/>
    <w:rsid w:val="009313B1"/>
    <w:rsid w:val="0093171D"/>
    <w:rsid w:val="00934F25"/>
    <w:rsid w:val="0093722E"/>
    <w:rsid w:val="00937FD2"/>
    <w:rsid w:val="00941069"/>
    <w:rsid w:val="0094127A"/>
    <w:rsid w:val="00942C6A"/>
    <w:rsid w:val="009439BC"/>
    <w:rsid w:val="00945D34"/>
    <w:rsid w:val="0094726C"/>
    <w:rsid w:val="00952DF0"/>
    <w:rsid w:val="00953201"/>
    <w:rsid w:val="00953220"/>
    <w:rsid w:val="00954D15"/>
    <w:rsid w:val="0096192B"/>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3012"/>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4973"/>
    <w:rsid w:val="009D5BC9"/>
    <w:rsid w:val="009D777E"/>
    <w:rsid w:val="009D799D"/>
    <w:rsid w:val="009D7CF8"/>
    <w:rsid w:val="009E0238"/>
    <w:rsid w:val="009E0CEF"/>
    <w:rsid w:val="009E2B86"/>
    <w:rsid w:val="009E35EE"/>
    <w:rsid w:val="009E4B6B"/>
    <w:rsid w:val="009E6531"/>
    <w:rsid w:val="009E6CC5"/>
    <w:rsid w:val="009F0BFF"/>
    <w:rsid w:val="009F1808"/>
    <w:rsid w:val="009F23BF"/>
    <w:rsid w:val="009F2556"/>
    <w:rsid w:val="009F3A61"/>
    <w:rsid w:val="009F4494"/>
    <w:rsid w:val="009F5117"/>
    <w:rsid w:val="009F5C53"/>
    <w:rsid w:val="009F7054"/>
    <w:rsid w:val="00A00FEB"/>
    <w:rsid w:val="00A016AE"/>
    <w:rsid w:val="00A02614"/>
    <w:rsid w:val="00A056E8"/>
    <w:rsid w:val="00A10C7D"/>
    <w:rsid w:val="00A11D93"/>
    <w:rsid w:val="00A127B0"/>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8C7"/>
    <w:rsid w:val="00A51C57"/>
    <w:rsid w:val="00A51F33"/>
    <w:rsid w:val="00A52229"/>
    <w:rsid w:val="00A56191"/>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769BF"/>
    <w:rsid w:val="00A80BCC"/>
    <w:rsid w:val="00A81A92"/>
    <w:rsid w:val="00A836DE"/>
    <w:rsid w:val="00A846AF"/>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0FF4"/>
    <w:rsid w:val="00AB1B8B"/>
    <w:rsid w:val="00AB396A"/>
    <w:rsid w:val="00AB508E"/>
    <w:rsid w:val="00AB5693"/>
    <w:rsid w:val="00AB7334"/>
    <w:rsid w:val="00AB76B3"/>
    <w:rsid w:val="00AB7E14"/>
    <w:rsid w:val="00AC03C1"/>
    <w:rsid w:val="00AC29DF"/>
    <w:rsid w:val="00AC4A2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95"/>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5073"/>
    <w:rsid w:val="00BA624D"/>
    <w:rsid w:val="00BB478C"/>
    <w:rsid w:val="00BB4E5B"/>
    <w:rsid w:val="00BB5658"/>
    <w:rsid w:val="00BB5E64"/>
    <w:rsid w:val="00BC18BF"/>
    <w:rsid w:val="00BC21B5"/>
    <w:rsid w:val="00BC4718"/>
    <w:rsid w:val="00BD4053"/>
    <w:rsid w:val="00BD55DE"/>
    <w:rsid w:val="00BD6BB4"/>
    <w:rsid w:val="00BD6CDB"/>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2C12"/>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15CB"/>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0D8C"/>
    <w:rsid w:val="00CF13B5"/>
    <w:rsid w:val="00CF16F8"/>
    <w:rsid w:val="00CF26EF"/>
    <w:rsid w:val="00CF69E9"/>
    <w:rsid w:val="00CF7CE7"/>
    <w:rsid w:val="00D01533"/>
    <w:rsid w:val="00D03517"/>
    <w:rsid w:val="00D0451F"/>
    <w:rsid w:val="00D06253"/>
    <w:rsid w:val="00D06582"/>
    <w:rsid w:val="00D06B3C"/>
    <w:rsid w:val="00D1008B"/>
    <w:rsid w:val="00D12549"/>
    <w:rsid w:val="00D12954"/>
    <w:rsid w:val="00D13F0C"/>
    <w:rsid w:val="00D14894"/>
    <w:rsid w:val="00D15DA4"/>
    <w:rsid w:val="00D16AA1"/>
    <w:rsid w:val="00D16D23"/>
    <w:rsid w:val="00D17B49"/>
    <w:rsid w:val="00D226F2"/>
    <w:rsid w:val="00D237E1"/>
    <w:rsid w:val="00D26E07"/>
    <w:rsid w:val="00D30CE9"/>
    <w:rsid w:val="00D359F7"/>
    <w:rsid w:val="00D35CDC"/>
    <w:rsid w:val="00D36C6D"/>
    <w:rsid w:val="00D413EC"/>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5B04"/>
    <w:rsid w:val="00D86594"/>
    <w:rsid w:val="00D86602"/>
    <w:rsid w:val="00D87C7C"/>
    <w:rsid w:val="00D90139"/>
    <w:rsid w:val="00D90D86"/>
    <w:rsid w:val="00D91CB1"/>
    <w:rsid w:val="00D93580"/>
    <w:rsid w:val="00D939DF"/>
    <w:rsid w:val="00D948F4"/>
    <w:rsid w:val="00D96065"/>
    <w:rsid w:val="00D9612E"/>
    <w:rsid w:val="00D963B4"/>
    <w:rsid w:val="00DA198B"/>
    <w:rsid w:val="00DA19F9"/>
    <w:rsid w:val="00DA25BE"/>
    <w:rsid w:val="00DA416B"/>
    <w:rsid w:val="00DA4582"/>
    <w:rsid w:val="00DA4B08"/>
    <w:rsid w:val="00DA4C74"/>
    <w:rsid w:val="00DA7C47"/>
    <w:rsid w:val="00DB1425"/>
    <w:rsid w:val="00DB14FF"/>
    <w:rsid w:val="00DB3AA8"/>
    <w:rsid w:val="00DB567E"/>
    <w:rsid w:val="00DB6316"/>
    <w:rsid w:val="00DB715A"/>
    <w:rsid w:val="00DC272C"/>
    <w:rsid w:val="00DC38CE"/>
    <w:rsid w:val="00DC3EA9"/>
    <w:rsid w:val="00DC7AE0"/>
    <w:rsid w:val="00DC7BDF"/>
    <w:rsid w:val="00DD07CF"/>
    <w:rsid w:val="00DD16AA"/>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E751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0436"/>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1853"/>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54A8"/>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59C689"/>
    <w:rsid w:val="0165FC72"/>
    <w:rsid w:val="018B0B9E"/>
    <w:rsid w:val="01B8A098"/>
    <w:rsid w:val="01EF9007"/>
    <w:rsid w:val="020FCF5F"/>
    <w:rsid w:val="02194BD1"/>
    <w:rsid w:val="024CA159"/>
    <w:rsid w:val="0257CA52"/>
    <w:rsid w:val="026F6917"/>
    <w:rsid w:val="02A22F22"/>
    <w:rsid w:val="02AA7A42"/>
    <w:rsid w:val="02B456A7"/>
    <w:rsid w:val="02B53FF2"/>
    <w:rsid w:val="03059AD7"/>
    <w:rsid w:val="036DA0D0"/>
    <w:rsid w:val="037619A7"/>
    <w:rsid w:val="0401676D"/>
    <w:rsid w:val="04104A70"/>
    <w:rsid w:val="041A99F0"/>
    <w:rsid w:val="04A3952D"/>
    <w:rsid w:val="053031EB"/>
    <w:rsid w:val="0568BD28"/>
    <w:rsid w:val="05F14C27"/>
    <w:rsid w:val="06429513"/>
    <w:rsid w:val="06527146"/>
    <w:rsid w:val="0664934A"/>
    <w:rsid w:val="067DBBA7"/>
    <w:rsid w:val="067F88AB"/>
    <w:rsid w:val="0682831F"/>
    <w:rsid w:val="06C38777"/>
    <w:rsid w:val="06D8DE97"/>
    <w:rsid w:val="0741C7F9"/>
    <w:rsid w:val="07507770"/>
    <w:rsid w:val="078E034A"/>
    <w:rsid w:val="07A9C5D0"/>
    <w:rsid w:val="07D943DB"/>
    <w:rsid w:val="08805FA9"/>
    <w:rsid w:val="08B97507"/>
    <w:rsid w:val="08C990B2"/>
    <w:rsid w:val="08CDF24A"/>
    <w:rsid w:val="08CE1C04"/>
    <w:rsid w:val="08F9E421"/>
    <w:rsid w:val="09386B47"/>
    <w:rsid w:val="09DCD429"/>
    <w:rsid w:val="0A7CA615"/>
    <w:rsid w:val="0A9C31F4"/>
    <w:rsid w:val="0AF9D759"/>
    <w:rsid w:val="0B3C788E"/>
    <w:rsid w:val="0B6F9D50"/>
    <w:rsid w:val="0B94F4C9"/>
    <w:rsid w:val="0C0C6AC2"/>
    <w:rsid w:val="0C29E8C9"/>
    <w:rsid w:val="0C401AC9"/>
    <w:rsid w:val="0C59E08B"/>
    <w:rsid w:val="0C87599A"/>
    <w:rsid w:val="0CA66935"/>
    <w:rsid w:val="0CC054E3"/>
    <w:rsid w:val="0D32C8FB"/>
    <w:rsid w:val="0D4AC3A1"/>
    <w:rsid w:val="0D6419DD"/>
    <w:rsid w:val="0DAA105A"/>
    <w:rsid w:val="0DB38976"/>
    <w:rsid w:val="0DBAD50F"/>
    <w:rsid w:val="0E2FBC10"/>
    <w:rsid w:val="0E393725"/>
    <w:rsid w:val="0E5E0DF0"/>
    <w:rsid w:val="0E62CA77"/>
    <w:rsid w:val="0E6FA52F"/>
    <w:rsid w:val="0E74EBC8"/>
    <w:rsid w:val="0EA5C178"/>
    <w:rsid w:val="0F0350B1"/>
    <w:rsid w:val="0F1BEB37"/>
    <w:rsid w:val="0F533904"/>
    <w:rsid w:val="0FA02110"/>
    <w:rsid w:val="0FF56215"/>
    <w:rsid w:val="101A457D"/>
    <w:rsid w:val="105C520E"/>
    <w:rsid w:val="1073A4C2"/>
    <w:rsid w:val="1077AA8A"/>
    <w:rsid w:val="108E04FC"/>
    <w:rsid w:val="1094AFC2"/>
    <w:rsid w:val="10DFF49B"/>
    <w:rsid w:val="110CC8F0"/>
    <w:rsid w:val="117461E4"/>
    <w:rsid w:val="11C06E4E"/>
    <w:rsid w:val="11C3510F"/>
    <w:rsid w:val="11D00DDA"/>
    <w:rsid w:val="120E08B4"/>
    <w:rsid w:val="121244E3"/>
    <w:rsid w:val="12A600ED"/>
    <w:rsid w:val="12B96F08"/>
    <w:rsid w:val="12C02975"/>
    <w:rsid w:val="12F708F2"/>
    <w:rsid w:val="136D7E88"/>
    <w:rsid w:val="13DDEA7D"/>
    <w:rsid w:val="13E2BF47"/>
    <w:rsid w:val="144788A4"/>
    <w:rsid w:val="144DA57F"/>
    <w:rsid w:val="14640D78"/>
    <w:rsid w:val="146EC8C7"/>
    <w:rsid w:val="147FA572"/>
    <w:rsid w:val="1498EFF8"/>
    <w:rsid w:val="14CD8E0A"/>
    <w:rsid w:val="14D3544E"/>
    <w:rsid w:val="14DC0B7B"/>
    <w:rsid w:val="14F0BB7C"/>
    <w:rsid w:val="1536D72D"/>
    <w:rsid w:val="1545A976"/>
    <w:rsid w:val="15A424BF"/>
    <w:rsid w:val="15FBB8DA"/>
    <w:rsid w:val="1603CA8E"/>
    <w:rsid w:val="164698CF"/>
    <w:rsid w:val="1648289A"/>
    <w:rsid w:val="168015CC"/>
    <w:rsid w:val="16813454"/>
    <w:rsid w:val="16CC5ABC"/>
    <w:rsid w:val="16CCB1DC"/>
    <w:rsid w:val="16F1A5E7"/>
    <w:rsid w:val="1702989F"/>
    <w:rsid w:val="1706BC50"/>
    <w:rsid w:val="170AD075"/>
    <w:rsid w:val="17BCBB09"/>
    <w:rsid w:val="17C32502"/>
    <w:rsid w:val="17D06410"/>
    <w:rsid w:val="18BF1A0F"/>
    <w:rsid w:val="19209041"/>
    <w:rsid w:val="19A91E7C"/>
    <w:rsid w:val="19C81BF0"/>
    <w:rsid w:val="1A1B0D1B"/>
    <w:rsid w:val="1A47AA63"/>
    <w:rsid w:val="1A5621D2"/>
    <w:rsid w:val="1A56A6A8"/>
    <w:rsid w:val="1A5DB81F"/>
    <w:rsid w:val="1A614D78"/>
    <w:rsid w:val="1A66AD9D"/>
    <w:rsid w:val="1A889E82"/>
    <w:rsid w:val="1A987E6A"/>
    <w:rsid w:val="1ADA03A4"/>
    <w:rsid w:val="1AE96547"/>
    <w:rsid w:val="1B44EEDD"/>
    <w:rsid w:val="1B4B9A9C"/>
    <w:rsid w:val="1B6936A5"/>
    <w:rsid w:val="1BE37AC4"/>
    <w:rsid w:val="1C3101AB"/>
    <w:rsid w:val="1C31D935"/>
    <w:rsid w:val="1C5A23A2"/>
    <w:rsid w:val="1C717182"/>
    <w:rsid w:val="1C7D3980"/>
    <w:rsid w:val="1CC53DD6"/>
    <w:rsid w:val="1CDE6633"/>
    <w:rsid w:val="1CE3A069"/>
    <w:rsid w:val="1D1E4E2D"/>
    <w:rsid w:val="1D28293D"/>
    <w:rsid w:val="1D285EAF"/>
    <w:rsid w:val="1D31542E"/>
    <w:rsid w:val="1D8F16D5"/>
    <w:rsid w:val="1D99C516"/>
    <w:rsid w:val="1E532BB3"/>
    <w:rsid w:val="1E98F35C"/>
    <w:rsid w:val="1E9E8757"/>
    <w:rsid w:val="1EAB07D6"/>
    <w:rsid w:val="1F248916"/>
    <w:rsid w:val="1F29F585"/>
    <w:rsid w:val="1F4336BF"/>
    <w:rsid w:val="1F5E6A1A"/>
    <w:rsid w:val="1F61E69A"/>
    <w:rsid w:val="1F6979F7"/>
    <w:rsid w:val="1FAFDC99"/>
    <w:rsid w:val="20FF48D2"/>
    <w:rsid w:val="211D49D3"/>
    <w:rsid w:val="21E8E804"/>
    <w:rsid w:val="21EA9753"/>
    <w:rsid w:val="21FCF024"/>
    <w:rsid w:val="22318C3B"/>
    <w:rsid w:val="22CD37CC"/>
    <w:rsid w:val="22F6F87E"/>
    <w:rsid w:val="2314B84D"/>
    <w:rsid w:val="23281B81"/>
    <w:rsid w:val="23347F5A"/>
    <w:rsid w:val="23C7EA65"/>
    <w:rsid w:val="242AFB8A"/>
    <w:rsid w:val="248FB5A8"/>
    <w:rsid w:val="2492C8DF"/>
    <w:rsid w:val="249F303B"/>
    <w:rsid w:val="24E7FEF3"/>
    <w:rsid w:val="25566A4D"/>
    <w:rsid w:val="25D434BD"/>
    <w:rsid w:val="25E8CD70"/>
    <w:rsid w:val="2701FB28"/>
    <w:rsid w:val="2714D799"/>
    <w:rsid w:val="272AC2BE"/>
    <w:rsid w:val="2757ADC6"/>
    <w:rsid w:val="27870634"/>
    <w:rsid w:val="27CB7373"/>
    <w:rsid w:val="27D616ED"/>
    <w:rsid w:val="285D582C"/>
    <w:rsid w:val="285E7098"/>
    <w:rsid w:val="28DC9302"/>
    <w:rsid w:val="28EACC1C"/>
    <w:rsid w:val="28FAFB09"/>
    <w:rsid w:val="291F9ED6"/>
    <w:rsid w:val="292DBEAF"/>
    <w:rsid w:val="293B73B9"/>
    <w:rsid w:val="293B82F2"/>
    <w:rsid w:val="2949B038"/>
    <w:rsid w:val="29739854"/>
    <w:rsid w:val="297D2F57"/>
    <w:rsid w:val="29A87326"/>
    <w:rsid w:val="29D06926"/>
    <w:rsid w:val="29D26666"/>
    <w:rsid w:val="29F09C21"/>
    <w:rsid w:val="2A1151F8"/>
    <w:rsid w:val="2A1D121B"/>
    <w:rsid w:val="2A6AFEFF"/>
    <w:rsid w:val="2AC610FA"/>
    <w:rsid w:val="2B0A6D4E"/>
    <w:rsid w:val="2B28F061"/>
    <w:rsid w:val="2B3F913F"/>
    <w:rsid w:val="2B444387"/>
    <w:rsid w:val="2B8CD3E1"/>
    <w:rsid w:val="2C456FB7"/>
    <w:rsid w:val="2CA1B0AE"/>
    <w:rsid w:val="2CF520AC"/>
    <w:rsid w:val="2D057C4D"/>
    <w:rsid w:val="2DB1957F"/>
    <w:rsid w:val="2DBD0CFC"/>
    <w:rsid w:val="2DDDB0D0"/>
    <w:rsid w:val="2DE2A47E"/>
    <w:rsid w:val="2E41B9DD"/>
    <w:rsid w:val="2E6116DD"/>
    <w:rsid w:val="2EA3DA49"/>
    <w:rsid w:val="2F2DE4C5"/>
    <w:rsid w:val="2F71FB08"/>
    <w:rsid w:val="2F7BE6A8"/>
    <w:rsid w:val="2F94BE0F"/>
    <w:rsid w:val="2FA0EF8F"/>
    <w:rsid w:val="2FEFC40E"/>
    <w:rsid w:val="305FDDA5"/>
    <w:rsid w:val="3074003F"/>
    <w:rsid w:val="30BA983E"/>
    <w:rsid w:val="30D94B99"/>
    <w:rsid w:val="3109DF75"/>
    <w:rsid w:val="3132EC47"/>
    <w:rsid w:val="313CBFF0"/>
    <w:rsid w:val="3164B2EA"/>
    <w:rsid w:val="320A8A17"/>
    <w:rsid w:val="321BD0FF"/>
    <w:rsid w:val="3239FDE2"/>
    <w:rsid w:val="325A1DBF"/>
    <w:rsid w:val="32751BFA"/>
    <w:rsid w:val="3278436E"/>
    <w:rsid w:val="32CA63F5"/>
    <w:rsid w:val="32F8C0DF"/>
    <w:rsid w:val="331D07B8"/>
    <w:rsid w:val="333F0208"/>
    <w:rsid w:val="337610B8"/>
    <w:rsid w:val="3388B33B"/>
    <w:rsid w:val="3399DC42"/>
    <w:rsid w:val="346426B1"/>
    <w:rsid w:val="346ADF20"/>
    <w:rsid w:val="34765163"/>
    <w:rsid w:val="349F30E0"/>
    <w:rsid w:val="34C513FD"/>
    <w:rsid w:val="34D16D79"/>
    <w:rsid w:val="34EFB0BF"/>
    <w:rsid w:val="34FFF785"/>
    <w:rsid w:val="35227898"/>
    <w:rsid w:val="35244508"/>
    <w:rsid w:val="352A6641"/>
    <w:rsid w:val="3574CA5C"/>
    <w:rsid w:val="35916958"/>
    <w:rsid w:val="35C65EB2"/>
    <w:rsid w:val="35CAAF81"/>
    <w:rsid w:val="35DEE8C0"/>
    <w:rsid w:val="3614F3E8"/>
    <w:rsid w:val="3655DAB2"/>
    <w:rsid w:val="36676781"/>
    <w:rsid w:val="36E8C879"/>
    <w:rsid w:val="3712C354"/>
    <w:rsid w:val="3740E0C9"/>
    <w:rsid w:val="375318BA"/>
    <w:rsid w:val="377FA100"/>
    <w:rsid w:val="37BD9E82"/>
    <w:rsid w:val="37BF204C"/>
    <w:rsid w:val="37CA3D37"/>
    <w:rsid w:val="37F6295C"/>
    <w:rsid w:val="380E0C53"/>
    <w:rsid w:val="38AB46C8"/>
    <w:rsid w:val="38BC37E5"/>
    <w:rsid w:val="38CB7BAB"/>
    <w:rsid w:val="38D5EE6F"/>
    <w:rsid w:val="38EC8E78"/>
    <w:rsid w:val="391B7161"/>
    <w:rsid w:val="39255725"/>
    <w:rsid w:val="393E7F82"/>
    <w:rsid w:val="395AF0AD"/>
    <w:rsid w:val="39C1962B"/>
    <w:rsid w:val="39E03301"/>
    <w:rsid w:val="39EFBC49"/>
    <w:rsid w:val="3A0FDC70"/>
    <w:rsid w:val="3A28A0DF"/>
    <w:rsid w:val="3A8AB97C"/>
    <w:rsid w:val="3ACACDFB"/>
    <w:rsid w:val="3B4CCCA4"/>
    <w:rsid w:val="3B91A8D3"/>
    <w:rsid w:val="3BC64AF5"/>
    <w:rsid w:val="3BCECDAC"/>
    <w:rsid w:val="3BCED7D8"/>
    <w:rsid w:val="3C20D756"/>
    <w:rsid w:val="3C24F390"/>
    <w:rsid w:val="3C405BEF"/>
    <w:rsid w:val="3C73E991"/>
    <w:rsid w:val="3CCB2CBB"/>
    <w:rsid w:val="3CD8AF68"/>
    <w:rsid w:val="3CF936ED"/>
    <w:rsid w:val="3DA07B7C"/>
    <w:rsid w:val="3DC6E930"/>
    <w:rsid w:val="3E2F9AF4"/>
    <w:rsid w:val="3E4BA71D"/>
    <w:rsid w:val="3E586FB1"/>
    <w:rsid w:val="3E6ED6ED"/>
    <w:rsid w:val="3EA3E540"/>
    <w:rsid w:val="3EAA7F8D"/>
    <w:rsid w:val="3EB1FEF1"/>
    <w:rsid w:val="3ECB38EA"/>
    <w:rsid w:val="3EF9B8F0"/>
    <w:rsid w:val="3F1C6B30"/>
    <w:rsid w:val="3F3819C0"/>
    <w:rsid w:val="3F5B8C88"/>
    <w:rsid w:val="3F962195"/>
    <w:rsid w:val="3FFD56D1"/>
    <w:rsid w:val="400F7401"/>
    <w:rsid w:val="4032B22C"/>
    <w:rsid w:val="40A9B01C"/>
    <w:rsid w:val="40CC3169"/>
    <w:rsid w:val="40EAAE7C"/>
    <w:rsid w:val="410B103A"/>
    <w:rsid w:val="41523AF1"/>
    <w:rsid w:val="41740D15"/>
    <w:rsid w:val="42DD7442"/>
    <w:rsid w:val="431BF99E"/>
    <w:rsid w:val="433BA2A6"/>
    <w:rsid w:val="43491BBF"/>
    <w:rsid w:val="4368B474"/>
    <w:rsid w:val="4398CDB5"/>
    <w:rsid w:val="439EAA0D"/>
    <w:rsid w:val="43B97F8F"/>
    <w:rsid w:val="43C8B4FE"/>
    <w:rsid w:val="442601BD"/>
    <w:rsid w:val="44883CC7"/>
    <w:rsid w:val="44B20386"/>
    <w:rsid w:val="44D81BA1"/>
    <w:rsid w:val="44DE41C4"/>
    <w:rsid w:val="44E4EC20"/>
    <w:rsid w:val="4520C1CF"/>
    <w:rsid w:val="4558ED92"/>
    <w:rsid w:val="4567C159"/>
    <w:rsid w:val="4567C686"/>
    <w:rsid w:val="4577E480"/>
    <w:rsid w:val="45B1A5AF"/>
    <w:rsid w:val="45F1248B"/>
    <w:rsid w:val="45F55CA1"/>
    <w:rsid w:val="461E82AD"/>
    <w:rsid w:val="46240D28"/>
    <w:rsid w:val="464517F1"/>
    <w:rsid w:val="466B18FB"/>
    <w:rsid w:val="4673EC02"/>
    <w:rsid w:val="46AEF725"/>
    <w:rsid w:val="470F4BAE"/>
    <w:rsid w:val="472C4B61"/>
    <w:rsid w:val="472CE541"/>
    <w:rsid w:val="478B1379"/>
    <w:rsid w:val="47C53F7E"/>
    <w:rsid w:val="47D40023"/>
    <w:rsid w:val="47F2B72B"/>
    <w:rsid w:val="481B38C1"/>
    <w:rsid w:val="49085668"/>
    <w:rsid w:val="4916C02D"/>
    <w:rsid w:val="494E5302"/>
    <w:rsid w:val="49544380"/>
    <w:rsid w:val="495F9AF6"/>
    <w:rsid w:val="497987C8"/>
    <w:rsid w:val="49A692C7"/>
    <w:rsid w:val="49DEFFCB"/>
    <w:rsid w:val="4A15BADF"/>
    <w:rsid w:val="4A2F4B62"/>
    <w:rsid w:val="4AC1ECEE"/>
    <w:rsid w:val="4ACDEFE9"/>
    <w:rsid w:val="4AD60CAD"/>
    <w:rsid w:val="4B2A9DA8"/>
    <w:rsid w:val="4B6E8F5A"/>
    <w:rsid w:val="4B9955AE"/>
    <w:rsid w:val="4BB1E5E6"/>
    <w:rsid w:val="4BC2FDBB"/>
    <w:rsid w:val="4BD91D52"/>
    <w:rsid w:val="4BE638E4"/>
    <w:rsid w:val="4C4E60EF"/>
    <w:rsid w:val="4C6FDAEA"/>
    <w:rsid w:val="4CBFF355"/>
    <w:rsid w:val="4CC48828"/>
    <w:rsid w:val="4DBB613C"/>
    <w:rsid w:val="4DCB306C"/>
    <w:rsid w:val="4DEDAE2C"/>
    <w:rsid w:val="4E0AB80B"/>
    <w:rsid w:val="4E100902"/>
    <w:rsid w:val="4E3AA55E"/>
    <w:rsid w:val="4E5447C1"/>
    <w:rsid w:val="4E873BF1"/>
    <w:rsid w:val="4F51EDBE"/>
    <w:rsid w:val="4F6CB563"/>
    <w:rsid w:val="4FC5E9AB"/>
    <w:rsid w:val="4FE2F20D"/>
    <w:rsid w:val="4FE98490"/>
    <w:rsid w:val="4FF856D9"/>
    <w:rsid w:val="50163EC6"/>
    <w:rsid w:val="5027586D"/>
    <w:rsid w:val="50925D68"/>
    <w:rsid w:val="50B33261"/>
    <w:rsid w:val="50DF2BFE"/>
    <w:rsid w:val="50F49DCF"/>
    <w:rsid w:val="50F94632"/>
    <w:rsid w:val="50FF178C"/>
    <w:rsid w:val="51142E13"/>
    <w:rsid w:val="512920D2"/>
    <w:rsid w:val="5143DD62"/>
    <w:rsid w:val="518B86D3"/>
    <w:rsid w:val="518F632C"/>
    <w:rsid w:val="5298163D"/>
    <w:rsid w:val="52A2A150"/>
    <w:rsid w:val="52BDA273"/>
    <w:rsid w:val="52C95E66"/>
    <w:rsid w:val="52DD8E0A"/>
    <w:rsid w:val="5302EBE7"/>
    <w:rsid w:val="53B216A5"/>
    <w:rsid w:val="53BAA144"/>
    <w:rsid w:val="53C8E6B3"/>
    <w:rsid w:val="5437F56B"/>
    <w:rsid w:val="5447DE61"/>
    <w:rsid w:val="548D4538"/>
    <w:rsid w:val="54B49FFD"/>
    <w:rsid w:val="54C988CF"/>
    <w:rsid w:val="5539DA17"/>
    <w:rsid w:val="5556194B"/>
    <w:rsid w:val="55CFB6FF"/>
    <w:rsid w:val="55E7E288"/>
    <w:rsid w:val="55F85975"/>
    <w:rsid w:val="5630D474"/>
    <w:rsid w:val="56B4187F"/>
    <w:rsid w:val="56BCED61"/>
    <w:rsid w:val="56F9DF26"/>
    <w:rsid w:val="57023EE8"/>
    <w:rsid w:val="5710A3AB"/>
    <w:rsid w:val="571F00C3"/>
    <w:rsid w:val="573A645D"/>
    <w:rsid w:val="5760DB1C"/>
    <w:rsid w:val="576ED91D"/>
    <w:rsid w:val="578F6D7F"/>
    <w:rsid w:val="57D9B264"/>
    <w:rsid w:val="57EF4AFA"/>
    <w:rsid w:val="580D20E6"/>
    <w:rsid w:val="5827E62D"/>
    <w:rsid w:val="5858BDC2"/>
    <w:rsid w:val="58637550"/>
    <w:rsid w:val="58731F78"/>
    <w:rsid w:val="58A8C1EF"/>
    <w:rsid w:val="58FC7582"/>
    <w:rsid w:val="59007AC3"/>
    <w:rsid w:val="59304AE1"/>
    <w:rsid w:val="59837BD6"/>
    <w:rsid w:val="59AE20B3"/>
    <w:rsid w:val="59B54CC9"/>
    <w:rsid w:val="59B55186"/>
    <w:rsid w:val="59C23493"/>
    <w:rsid w:val="5A14FB2B"/>
    <w:rsid w:val="5A48446D"/>
    <w:rsid w:val="5A6E7F5B"/>
    <w:rsid w:val="5A6EA3B2"/>
    <w:rsid w:val="5A772219"/>
    <w:rsid w:val="5A9C4B24"/>
    <w:rsid w:val="5A9F0E34"/>
    <w:rsid w:val="5AA247F4"/>
    <w:rsid w:val="5AFEA9F1"/>
    <w:rsid w:val="5B451CD3"/>
    <w:rsid w:val="5B7B570D"/>
    <w:rsid w:val="5B95E113"/>
    <w:rsid w:val="5BBE2E7B"/>
    <w:rsid w:val="5C09F932"/>
    <w:rsid w:val="5C7326A8"/>
    <w:rsid w:val="5C898AA8"/>
    <w:rsid w:val="5C8A472D"/>
    <w:rsid w:val="5CB15FFC"/>
    <w:rsid w:val="5CC45173"/>
    <w:rsid w:val="5CF413D9"/>
    <w:rsid w:val="5D6C463E"/>
    <w:rsid w:val="5D9A92FB"/>
    <w:rsid w:val="5E007692"/>
    <w:rsid w:val="5E112526"/>
    <w:rsid w:val="5E4C627A"/>
    <w:rsid w:val="5E6EF7F5"/>
    <w:rsid w:val="5E7A97C8"/>
    <w:rsid w:val="5E8FE43A"/>
    <w:rsid w:val="5F0797F8"/>
    <w:rsid w:val="5FAABAD2"/>
    <w:rsid w:val="5FCAEE67"/>
    <w:rsid w:val="5FFCBFB8"/>
    <w:rsid w:val="6076C011"/>
    <w:rsid w:val="613CCF3F"/>
    <w:rsid w:val="61440D6D"/>
    <w:rsid w:val="61475666"/>
    <w:rsid w:val="617CA276"/>
    <w:rsid w:val="617E6283"/>
    <w:rsid w:val="61F692BF"/>
    <w:rsid w:val="620DCA4C"/>
    <w:rsid w:val="62351B12"/>
    <w:rsid w:val="625EB14F"/>
    <w:rsid w:val="627AB1B4"/>
    <w:rsid w:val="62C6275E"/>
    <w:rsid w:val="62D6730F"/>
    <w:rsid w:val="63471945"/>
    <w:rsid w:val="6365CA00"/>
    <w:rsid w:val="638D2F4F"/>
    <w:rsid w:val="63B78B98"/>
    <w:rsid w:val="63D08DFA"/>
    <w:rsid w:val="63DB091B"/>
    <w:rsid w:val="6410A2A3"/>
    <w:rsid w:val="6430E20B"/>
    <w:rsid w:val="6438BE79"/>
    <w:rsid w:val="643CF324"/>
    <w:rsid w:val="644A0A68"/>
    <w:rsid w:val="64670CF6"/>
    <w:rsid w:val="6477BB8A"/>
    <w:rsid w:val="648088EE"/>
    <w:rsid w:val="64B6CC93"/>
    <w:rsid w:val="651E6880"/>
    <w:rsid w:val="654A321F"/>
    <w:rsid w:val="6576D97C"/>
    <w:rsid w:val="658C8B34"/>
    <w:rsid w:val="65E3FD78"/>
    <w:rsid w:val="65EEA981"/>
    <w:rsid w:val="661BFF93"/>
    <w:rsid w:val="66533C7F"/>
    <w:rsid w:val="669BEC6C"/>
    <w:rsid w:val="67285B95"/>
    <w:rsid w:val="672DF127"/>
    <w:rsid w:val="673D00F8"/>
    <w:rsid w:val="67536050"/>
    <w:rsid w:val="67729A9D"/>
    <w:rsid w:val="677493E6"/>
    <w:rsid w:val="67CE2A58"/>
    <w:rsid w:val="67FE7F4A"/>
    <w:rsid w:val="6835A4DF"/>
    <w:rsid w:val="6881D1F6"/>
    <w:rsid w:val="68A4947A"/>
    <w:rsid w:val="68ADDCB8"/>
    <w:rsid w:val="68DBA784"/>
    <w:rsid w:val="6904CE0F"/>
    <w:rsid w:val="692053CB"/>
    <w:rsid w:val="692A8973"/>
    <w:rsid w:val="694B160B"/>
    <w:rsid w:val="695FD9A6"/>
    <w:rsid w:val="6A2001FE"/>
    <w:rsid w:val="6A407475"/>
    <w:rsid w:val="6A4EB5ED"/>
    <w:rsid w:val="6AB539F8"/>
    <w:rsid w:val="6B231477"/>
    <w:rsid w:val="6B71A2AA"/>
    <w:rsid w:val="6BC2D4FB"/>
    <w:rsid w:val="6C0F10F9"/>
    <w:rsid w:val="6C3891A7"/>
    <w:rsid w:val="6C39BF3F"/>
    <w:rsid w:val="6C4ED928"/>
    <w:rsid w:val="6CEE4290"/>
    <w:rsid w:val="6D416B53"/>
    <w:rsid w:val="6D46BBBC"/>
    <w:rsid w:val="6DB910F6"/>
    <w:rsid w:val="6DBBB494"/>
    <w:rsid w:val="6DE57700"/>
    <w:rsid w:val="6DF7FA06"/>
    <w:rsid w:val="6E019847"/>
    <w:rsid w:val="6E31F00B"/>
    <w:rsid w:val="6E7BCF64"/>
    <w:rsid w:val="6ED324F7"/>
    <w:rsid w:val="6EE09EDF"/>
    <w:rsid w:val="6EE73251"/>
    <w:rsid w:val="6EED7D5F"/>
    <w:rsid w:val="6EFD4A23"/>
    <w:rsid w:val="6F322D10"/>
    <w:rsid w:val="6F330C1D"/>
    <w:rsid w:val="6F3A8B92"/>
    <w:rsid w:val="6F486D13"/>
    <w:rsid w:val="6FED8844"/>
    <w:rsid w:val="7009912F"/>
    <w:rsid w:val="70B65CD5"/>
    <w:rsid w:val="70BCAC3B"/>
    <w:rsid w:val="70EE6E90"/>
    <w:rsid w:val="70F2BE15"/>
    <w:rsid w:val="71061131"/>
    <w:rsid w:val="711E392C"/>
    <w:rsid w:val="713C0006"/>
    <w:rsid w:val="71785887"/>
    <w:rsid w:val="71A24E0C"/>
    <w:rsid w:val="71CEA396"/>
    <w:rsid w:val="71F4C10F"/>
    <w:rsid w:val="7203EA0D"/>
    <w:rsid w:val="7267B28C"/>
    <w:rsid w:val="7269CE1E"/>
    <w:rsid w:val="72AD5DF5"/>
    <w:rsid w:val="72D3B32E"/>
    <w:rsid w:val="72D7780D"/>
    <w:rsid w:val="72E0FDDB"/>
    <w:rsid w:val="72EAB126"/>
    <w:rsid w:val="72F52587"/>
    <w:rsid w:val="730EC2EE"/>
    <w:rsid w:val="7327664E"/>
    <w:rsid w:val="734B5D94"/>
    <w:rsid w:val="73914A08"/>
    <w:rsid w:val="73930886"/>
    <w:rsid w:val="73AD27A5"/>
    <w:rsid w:val="73C6EF05"/>
    <w:rsid w:val="73D229FC"/>
    <w:rsid w:val="744BAEBF"/>
    <w:rsid w:val="7458CED6"/>
    <w:rsid w:val="746A59BD"/>
    <w:rsid w:val="74867F72"/>
    <w:rsid w:val="74CA1DD2"/>
    <w:rsid w:val="74E38854"/>
    <w:rsid w:val="7665EE33"/>
    <w:rsid w:val="766B63D5"/>
    <w:rsid w:val="767A3882"/>
    <w:rsid w:val="76E5D2B8"/>
    <w:rsid w:val="77083CF0"/>
    <w:rsid w:val="770FC89E"/>
    <w:rsid w:val="77334F8E"/>
    <w:rsid w:val="776F900D"/>
    <w:rsid w:val="77C477F6"/>
    <w:rsid w:val="781F5573"/>
    <w:rsid w:val="786129F3"/>
    <w:rsid w:val="78ADACBA"/>
    <w:rsid w:val="78B051B1"/>
    <w:rsid w:val="78BEA765"/>
    <w:rsid w:val="795692A3"/>
    <w:rsid w:val="79A5A6EF"/>
    <w:rsid w:val="79DD961A"/>
    <w:rsid w:val="7A34B66F"/>
    <w:rsid w:val="7AAE08CF"/>
    <w:rsid w:val="7B90E1EF"/>
    <w:rsid w:val="7BA00EDF"/>
    <w:rsid w:val="7BAA0A4C"/>
    <w:rsid w:val="7BB4720D"/>
    <w:rsid w:val="7BF4440E"/>
    <w:rsid w:val="7C71FA20"/>
    <w:rsid w:val="7C73109B"/>
    <w:rsid w:val="7C993376"/>
    <w:rsid w:val="7CA333E0"/>
    <w:rsid w:val="7CB3E5BE"/>
    <w:rsid w:val="7CD8A847"/>
    <w:rsid w:val="7CE02BB3"/>
    <w:rsid w:val="7D3E140F"/>
    <w:rsid w:val="7D538D5C"/>
    <w:rsid w:val="7DA59E4B"/>
    <w:rsid w:val="7DB9740E"/>
    <w:rsid w:val="7E4564FE"/>
    <w:rsid w:val="7E5F29D6"/>
    <w:rsid w:val="7E69AD1D"/>
    <w:rsid w:val="7E900A9B"/>
    <w:rsid w:val="7EACDE57"/>
    <w:rsid w:val="7F55446F"/>
    <w:rsid w:val="7F634389"/>
    <w:rsid w:val="7F966BB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 w:type="paragraph" w:customStyle="1" w:styleId="xelementtoproof">
    <w:name w:val="x_elementtoproof"/>
    <w:basedOn w:val="Normal"/>
    <w:rsid w:val="00426C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47160729">
      <w:bodyDiv w:val="1"/>
      <w:marLeft w:val="0"/>
      <w:marRight w:val="0"/>
      <w:marTop w:val="0"/>
      <w:marBottom w:val="0"/>
      <w:divBdr>
        <w:top w:val="none" w:sz="0" w:space="0" w:color="auto"/>
        <w:left w:val="none" w:sz="0" w:space="0" w:color="auto"/>
        <w:bottom w:val="none" w:sz="0" w:space="0" w:color="auto"/>
        <w:right w:val="none" w:sz="0" w:space="0" w:color="auto"/>
      </w:divBdr>
      <w:divsChild>
        <w:div w:id="2079398795">
          <w:marLeft w:val="0"/>
          <w:marRight w:val="0"/>
          <w:marTop w:val="0"/>
          <w:marBottom w:val="0"/>
          <w:divBdr>
            <w:top w:val="none" w:sz="0" w:space="0" w:color="auto"/>
            <w:left w:val="none" w:sz="0" w:space="0" w:color="auto"/>
            <w:bottom w:val="none" w:sz="0" w:space="0" w:color="auto"/>
            <w:right w:val="none" w:sz="0" w:space="0" w:color="auto"/>
          </w:divBdr>
        </w:div>
        <w:div w:id="958491189">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3977593">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887">
      <w:bodyDiv w:val="1"/>
      <w:marLeft w:val="0"/>
      <w:marRight w:val="0"/>
      <w:marTop w:val="0"/>
      <w:marBottom w:val="0"/>
      <w:divBdr>
        <w:top w:val="none" w:sz="0" w:space="0" w:color="auto"/>
        <w:left w:val="none" w:sz="0" w:space="0" w:color="auto"/>
        <w:bottom w:val="none" w:sz="0" w:space="0" w:color="auto"/>
        <w:right w:val="none" w:sz="0" w:space="0" w:color="auto"/>
      </w:divBdr>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00415980">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386752757">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58452050">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57964196">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53767266">
      <w:bodyDiv w:val="1"/>
      <w:marLeft w:val="0"/>
      <w:marRight w:val="0"/>
      <w:marTop w:val="0"/>
      <w:marBottom w:val="0"/>
      <w:divBdr>
        <w:top w:val="none" w:sz="0" w:space="0" w:color="auto"/>
        <w:left w:val="none" w:sz="0" w:space="0" w:color="auto"/>
        <w:bottom w:val="none" w:sz="0" w:space="0" w:color="auto"/>
        <w:right w:val="none" w:sz="0" w:space="0" w:color="auto"/>
      </w:divBdr>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onlinenetworkofeducators.org/spring-2024-webin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vc.ed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s://onlinenetworkofeducators.org/spring-2024-webina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onlineteachingconference.or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9</cp:revision>
  <cp:lastPrinted>2023-11-08T21:34:00Z</cp:lastPrinted>
  <dcterms:created xsi:type="dcterms:W3CDTF">2024-03-27T20:39:00Z</dcterms:created>
  <dcterms:modified xsi:type="dcterms:W3CDTF">2024-04-02T22:27:00Z</dcterms:modified>
  <cp:category/>
</cp:coreProperties>
</file>