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8185" w14:textId="3C3407BD" w:rsidR="00454166" w:rsidRPr="00EE674C" w:rsidRDefault="00D547E8">
      <w:pPr>
        <w:pStyle w:val="Heading1"/>
        <w:rPr>
          <w:rFonts w:cs="Arial"/>
          <w:caps/>
          <w:sz w:val="22"/>
          <w:szCs w:val="22"/>
          <w:u w:val="none"/>
        </w:rPr>
      </w:pPr>
      <w:r w:rsidRPr="00EE674C">
        <w:rPr>
          <w:rFonts w:cs="Arial"/>
          <w:caps/>
          <w:sz w:val="22"/>
          <w:szCs w:val="22"/>
        </w:rPr>
        <w:t>Basic</w:t>
      </w:r>
      <w:r w:rsidR="00EE674C" w:rsidRPr="00EE674C">
        <w:rPr>
          <w:rFonts w:cs="Arial"/>
          <w:caps/>
          <w:sz w:val="22"/>
          <w:szCs w:val="22"/>
        </w:rPr>
        <w:t xml:space="preserve"> Needs Committee (BNC</w:t>
      </w:r>
      <w:r w:rsidRPr="00EE674C">
        <w:rPr>
          <w:rFonts w:cs="Arial"/>
          <w:caps/>
          <w:sz w:val="22"/>
          <w:szCs w:val="22"/>
          <w:u w:val="none"/>
        </w:rPr>
        <w:t>)</w:t>
      </w:r>
    </w:p>
    <w:p w14:paraId="73849D2F" w14:textId="77777777" w:rsidR="00D547E8" w:rsidRPr="00D547E8" w:rsidRDefault="00D547E8" w:rsidP="00D547E8"/>
    <w:p w14:paraId="40B8B0C5" w14:textId="7522403C" w:rsidR="00F31566" w:rsidRPr="000466CD" w:rsidRDefault="004555F8">
      <w:pPr>
        <w:rPr>
          <w:rFonts w:cs="Arial"/>
          <w:sz w:val="22"/>
          <w:szCs w:val="22"/>
        </w:rPr>
      </w:pPr>
      <w:r w:rsidRPr="000466CD">
        <w:rPr>
          <w:rFonts w:cs="Arial"/>
          <w:sz w:val="22"/>
          <w:szCs w:val="22"/>
        </w:rPr>
        <w:t>(</w:t>
      </w:r>
      <w:r w:rsidR="002904B9" w:rsidRPr="000466CD">
        <w:rPr>
          <w:rFonts w:cs="Arial"/>
          <w:sz w:val="22"/>
          <w:szCs w:val="22"/>
        </w:rPr>
        <w:t>Operational Committee</w:t>
      </w:r>
      <w:r w:rsidR="00122C3F" w:rsidRPr="000466CD">
        <w:rPr>
          <w:rFonts w:cs="Arial"/>
          <w:sz w:val="22"/>
          <w:szCs w:val="22"/>
        </w:rPr>
        <w:t xml:space="preserve"> – Reports to </w:t>
      </w:r>
      <w:r w:rsidR="002904B9" w:rsidRPr="000466CD">
        <w:rPr>
          <w:rFonts w:cs="Arial"/>
          <w:sz w:val="22"/>
          <w:szCs w:val="22"/>
        </w:rPr>
        <w:t>Vice President, Student Services</w:t>
      </w:r>
      <w:r w:rsidRPr="000466CD">
        <w:rPr>
          <w:rFonts w:cs="Arial"/>
          <w:sz w:val="22"/>
          <w:szCs w:val="22"/>
        </w:rPr>
        <w:t>)</w:t>
      </w:r>
    </w:p>
    <w:p w14:paraId="08624D29" w14:textId="77777777" w:rsidR="00F31566" w:rsidRPr="000466CD" w:rsidRDefault="00F31566">
      <w:pPr>
        <w:rPr>
          <w:rFonts w:cs="Arial"/>
          <w:sz w:val="22"/>
          <w:szCs w:val="22"/>
          <w:u w:val="single"/>
        </w:rPr>
      </w:pPr>
    </w:p>
    <w:p w14:paraId="4F4CAE95" w14:textId="77777777" w:rsidR="00B03835" w:rsidRPr="000466CD" w:rsidRDefault="00B03835" w:rsidP="00B03835">
      <w:pPr>
        <w:rPr>
          <w:rFonts w:cs="Arial"/>
          <w:b/>
          <w:sz w:val="22"/>
          <w:szCs w:val="22"/>
        </w:rPr>
      </w:pPr>
      <w:r w:rsidRPr="000466CD">
        <w:rPr>
          <w:rFonts w:cs="Arial"/>
          <w:b/>
          <w:sz w:val="22"/>
          <w:szCs w:val="22"/>
          <w:u w:val="single"/>
        </w:rPr>
        <w:t>Purpose</w:t>
      </w:r>
    </w:p>
    <w:p w14:paraId="4BD26F5B" w14:textId="77777777" w:rsidR="00B03835" w:rsidRPr="000466CD" w:rsidRDefault="00B03835" w:rsidP="00B03835">
      <w:pPr>
        <w:rPr>
          <w:rFonts w:cs="Arial"/>
          <w:sz w:val="22"/>
          <w:szCs w:val="22"/>
        </w:rPr>
      </w:pPr>
    </w:p>
    <w:p w14:paraId="6306DF1B" w14:textId="11C3CA9A" w:rsidR="00B03835" w:rsidRPr="00FE4FA7" w:rsidRDefault="39A6DCAE" w:rsidP="73979126">
      <w:pPr>
        <w:rPr>
          <w:rFonts w:cs="Arial"/>
          <w:sz w:val="22"/>
          <w:szCs w:val="22"/>
        </w:rPr>
      </w:pPr>
      <w:r w:rsidRPr="00FE4FA7">
        <w:rPr>
          <w:rFonts w:cs="Arial"/>
          <w:sz w:val="22"/>
          <w:szCs w:val="22"/>
        </w:rPr>
        <w:t>BN</w:t>
      </w:r>
      <w:r w:rsidR="6E99CB37" w:rsidRPr="00FE4FA7">
        <w:rPr>
          <w:rFonts w:cs="Arial"/>
          <w:sz w:val="22"/>
          <w:szCs w:val="22"/>
        </w:rPr>
        <w:t>C i</w:t>
      </w:r>
      <w:r w:rsidR="514B0DCB" w:rsidRPr="00FE4FA7">
        <w:rPr>
          <w:rFonts w:cs="Arial"/>
          <w:sz w:val="22"/>
          <w:szCs w:val="22"/>
        </w:rPr>
        <w:t xml:space="preserve">s responsible for proposing </w:t>
      </w:r>
      <w:r w:rsidR="445091C2" w:rsidRPr="00FE4FA7">
        <w:rPr>
          <w:rFonts w:cs="Arial"/>
          <w:sz w:val="22"/>
          <w:szCs w:val="22"/>
        </w:rPr>
        <w:t xml:space="preserve">inclusive and equitable </w:t>
      </w:r>
      <w:r w:rsidR="514B0DCB" w:rsidRPr="00FE4FA7">
        <w:rPr>
          <w:rFonts w:cs="Arial"/>
          <w:sz w:val="22"/>
          <w:szCs w:val="22"/>
        </w:rPr>
        <w:t xml:space="preserve">recommendations and solutions regarding issues related </w:t>
      </w:r>
      <w:r w:rsidR="0F4F1C35" w:rsidRPr="00FE4FA7">
        <w:rPr>
          <w:rFonts w:cs="Arial"/>
          <w:sz w:val="22"/>
          <w:szCs w:val="22"/>
        </w:rPr>
        <w:t xml:space="preserve">to </w:t>
      </w:r>
      <w:r w:rsidR="4E828448" w:rsidRPr="00FE4FA7">
        <w:rPr>
          <w:rFonts w:cs="Arial"/>
          <w:sz w:val="22"/>
          <w:szCs w:val="22"/>
        </w:rPr>
        <w:t xml:space="preserve">students’ </w:t>
      </w:r>
      <w:r w:rsidR="0F4F1C35" w:rsidRPr="00FE4FA7">
        <w:rPr>
          <w:rFonts w:cs="Arial"/>
          <w:sz w:val="22"/>
          <w:szCs w:val="22"/>
        </w:rPr>
        <w:t>l</w:t>
      </w:r>
      <w:r w:rsidR="514B0DCB" w:rsidRPr="00FE4FA7">
        <w:rPr>
          <w:rFonts w:cs="Arial"/>
          <w:sz w:val="22"/>
          <w:szCs w:val="22"/>
        </w:rPr>
        <w:t>ack of basic needs</w:t>
      </w:r>
      <w:r w:rsidR="6588D7BA" w:rsidRPr="00FE4FA7">
        <w:rPr>
          <w:rFonts w:cs="Arial"/>
          <w:sz w:val="22"/>
          <w:szCs w:val="22"/>
        </w:rPr>
        <w:t xml:space="preserve"> resources</w:t>
      </w:r>
      <w:r w:rsidR="059F482A" w:rsidRPr="00FE4FA7">
        <w:rPr>
          <w:rFonts w:cs="Arial"/>
          <w:sz w:val="22"/>
          <w:szCs w:val="22"/>
        </w:rPr>
        <w:t>, including</w:t>
      </w:r>
      <w:r w:rsidR="6ACBD631" w:rsidRPr="00FE4FA7">
        <w:rPr>
          <w:rFonts w:cs="Arial"/>
          <w:sz w:val="22"/>
          <w:szCs w:val="22"/>
        </w:rPr>
        <w:t>,</w:t>
      </w:r>
      <w:r w:rsidR="059F482A" w:rsidRPr="00FE4FA7">
        <w:rPr>
          <w:rFonts w:cs="Arial"/>
          <w:sz w:val="22"/>
          <w:szCs w:val="22"/>
        </w:rPr>
        <w:t xml:space="preserve"> but not limited</w:t>
      </w:r>
      <w:r w:rsidR="2A342B5F" w:rsidRPr="00FE4FA7">
        <w:rPr>
          <w:rFonts w:cs="Arial"/>
          <w:sz w:val="22"/>
          <w:szCs w:val="22"/>
        </w:rPr>
        <w:t xml:space="preserve"> </w:t>
      </w:r>
      <w:r w:rsidR="5988D0BE" w:rsidRPr="00FE4FA7">
        <w:rPr>
          <w:rFonts w:cs="Arial"/>
          <w:sz w:val="22"/>
          <w:szCs w:val="22"/>
        </w:rPr>
        <w:t xml:space="preserve">to </w:t>
      </w:r>
      <w:r w:rsidR="059F482A" w:rsidRPr="00FE4FA7">
        <w:rPr>
          <w:rFonts w:cs="Arial"/>
          <w:sz w:val="22"/>
          <w:szCs w:val="22"/>
        </w:rPr>
        <w:t>housing, food, wellness</w:t>
      </w:r>
      <w:r w:rsidR="6ABCABA9" w:rsidRPr="00FE4FA7">
        <w:rPr>
          <w:rFonts w:cs="Arial"/>
          <w:sz w:val="22"/>
          <w:szCs w:val="22"/>
        </w:rPr>
        <w:t xml:space="preserve"> </w:t>
      </w:r>
      <w:r w:rsidR="7D5CAA23" w:rsidRPr="00FE4FA7">
        <w:rPr>
          <w:rFonts w:cs="Arial"/>
          <w:sz w:val="22"/>
          <w:szCs w:val="22"/>
        </w:rPr>
        <w:t>(physical, emotional,</w:t>
      </w:r>
      <w:r w:rsidR="6ABCABA9" w:rsidRPr="00FE4FA7">
        <w:rPr>
          <w:rFonts w:cs="Arial"/>
          <w:sz w:val="22"/>
          <w:szCs w:val="22"/>
        </w:rPr>
        <w:t xml:space="preserve"> and mental)</w:t>
      </w:r>
      <w:r w:rsidR="059F482A" w:rsidRPr="00FE4FA7">
        <w:rPr>
          <w:rFonts w:cs="Arial"/>
          <w:sz w:val="22"/>
          <w:szCs w:val="22"/>
        </w:rPr>
        <w:t>, hygiene, and transportation</w:t>
      </w:r>
      <w:r w:rsidR="514B0DCB" w:rsidRPr="00FE4FA7">
        <w:rPr>
          <w:rFonts w:cs="Arial"/>
          <w:sz w:val="22"/>
          <w:szCs w:val="22"/>
        </w:rPr>
        <w:t>.</w:t>
      </w:r>
    </w:p>
    <w:p w14:paraId="19AA01FA" w14:textId="77777777" w:rsidR="00B03835" w:rsidRPr="000466CD" w:rsidRDefault="00B03835" w:rsidP="00B03835">
      <w:pPr>
        <w:jc w:val="both"/>
        <w:rPr>
          <w:rFonts w:cs="Arial"/>
          <w:sz w:val="22"/>
          <w:szCs w:val="22"/>
        </w:rPr>
      </w:pPr>
    </w:p>
    <w:p w14:paraId="57D09441" w14:textId="291D428C" w:rsidR="00B03835" w:rsidRPr="000466CD" w:rsidRDefault="00B03835" w:rsidP="009F00EE">
      <w:pPr>
        <w:jc w:val="both"/>
        <w:rPr>
          <w:rFonts w:cs="Arial"/>
          <w:b/>
          <w:sz w:val="22"/>
          <w:szCs w:val="22"/>
        </w:rPr>
      </w:pPr>
      <w:r w:rsidRPr="000466CD">
        <w:rPr>
          <w:rFonts w:cs="Arial"/>
          <w:b/>
          <w:sz w:val="22"/>
          <w:szCs w:val="22"/>
          <w:u w:val="single"/>
        </w:rPr>
        <w:t>Function</w:t>
      </w:r>
    </w:p>
    <w:p w14:paraId="25164908" w14:textId="44BBE2E6" w:rsidR="77ED00EB" w:rsidRPr="00EE674C" w:rsidRDefault="77ED00EB" w:rsidP="5D5ACD21">
      <w:pPr>
        <w:pStyle w:val="ListParagraph"/>
        <w:numPr>
          <w:ilvl w:val="0"/>
          <w:numId w:val="28"/>
        </w:numPr>
        <w:spacing w:before="120"/>
        <w:rPr>
          <w:sz w:val="22"/>
          <w:szCs w:val="22"/>
        </w:rPr>
      </w:pPr>
      <w:r w:rsidRPr="7C97C6A1">
        <w:rPr>
          <w:rFonts w:eastAsia="Arial" w:cs="Arial"/>
          <w:sz w:val="22"/>
          <w:szCs w:val="22"/>
        </w:rPr>
        <w:t>Review basic needs</w:t>
      </w:r>
      <w:r w:rsidR="00124744">
        <w:rPr>
          <w:rFonts w:eastAsia="Arial" w:cs="Arial"/>
          <w:sz w:val="22"/>
          <w:szCs w:val="22"/>
        </w:rPr>
        <w:t xml:space="preserve"> </w:t>
      </w:r>
      <w:r w:rsidRPr="7C97C6A1">
        <w:rPr>
          <w:rFonts w:eastAsia="Arial" w:cs="Arial"/>
          <w:sz w:val="22"/>
          <w:szCs w:val="22"/>
        </w:rPr>
        <w:t>service</w:t>
      </w:r>
      <w:r w:rsidRPr="7C97C6A1">
        <w:rPr>
          <w:rFonts w:eastAsia="Arial" w:cs="Arial"/>
          <w:strike/>
          <w:sz w:val="22"/>
          <w:szCs w:val="22"/>
        </w:rPr>
        <w:t>s</w:t>
      </w:r>
      <w:r w:rsidRPr="7C97C6A1">
        <w:rPr>
          <w:rFonts w:eastAsia="Arial" w:cs="Arial"/>
          <w:sz w:val="22"/>
          <w:szCs w:val="22"/>
        </w:rPr>
        <w:t xml:space="preserve"> and resource</w:t>
      </w:r>
      <w:r w:rsidRPr="7C97C6A1">
        <w:rPr>
          <w:rFonts w:eastAsia="Arial" w:cs="Arial"/>
          <w:strike/>
          <w:sz w:val="22"/>
          <w:szCs w:val="22"/>
        </w:rPr>
        <w:t>s</w:t>
      </w:r>
      <w:r w:rsidRPr="7C97C6A1">
        <w:rPr>
          <w:rFonts w:eastAsia="Arial" w:cs="Arial"/>
          <w:sz w:val="22"/>
          <w:szCs w:val="22"/>
        </w:rPr>
        <w:t xml:space="preserve"> and recommend ways to identify and fill gaps.</w:t>
      </w:r>
    </w:p>
    <w:p w14:paraId="6E1C8374" w14:textId="6F1F5BA2" w:rsidR="77ED00EB" w:rsidRPr="00FE4FA7" w:rsidRDefault="54C42889" w:rsidP="7C97C6A1">
      <w:pPr>
        <w:pStyle w:val="ListParagraph"/>
        <w:numPr>
          <w:ilvl w:val="0"/>
          <w:numId w:val="28"/>
        </w:numPr>
        <w:spacing w:before="120"/>
        <w:rPr>
          <w:rFonts w:eastAsia="Arial" w:cs="Arial"/>
          <w:sz w:val="22"/>
          <w:szCs w:val="22"/>
        </w:rPr>
      </w:pPr>
      <w:r w:rsidRPr="00FE4FA7">
        <w:rPr>
          <w:rFonts w:eastAsia="Arial" w:cs="Arial"/>
          <w:color w:val="000000" w:themeColor="text1"/>
          <w:sz w:val="22"/>
          <w:szCs w:val="22"/>
        </w:rPr>
        <w:t>Work collaboratively with campus programs and departments to review students’ basic needs, including requests for funding and support for special projects, services, or intervent</w:t>
      </w:r>
      <w:r w:rsidR="72374E31" w:rsidRPr="00FE4FA7">
        <w:rPr>
          <w:rFonts w:eastAsia="Arial" w:cs="Arial"/>
          <w:color w:val="000000" w:themeColor="text1"/>
          <w:sz w:val="22"/>
          <w:szCs w:val="22"/>
        </w:rPr>
        <w:t>ions.</w:t>
      </w:r>
      <w:r w:rsidR="72374E31" w:rsidRPr="00FE4FA7">
        <w:rPr>
          <w:rFonts w:eastAsia="Arial" w:cs="Arial"/>
          <w:color w:val="FF0000"/>
          <w:sz w:val="22"/>
          <w:szCs w:val="22"/>
        </w:rPr>
        <w:t xml:space="preserve"> </w:t>
      </w:r>
    </w:p>
    <w:p w14:paraId="445A9523" w14:textId="59EAB3F7" w:rsidR="00B03835" w:rsidRPr="000466CD" w:rsidRDefault="77ED00EB" w:rsidP="00010CB0">
      <w:pPr>
        <w:pStyle w:val="ListParagraph"/>
        <w:numPr>
          <w:ilvl w:val="0"/>
          <w:numId w:val="28"/>
        </w:numPr>
        <w:spacing w:before="120"/>
        <w:contextualSpacing w:val="0"/>
        <w:rPr>
          <w:rFonts w:cs="Arial"/>
          <w:sz w:val="22"/>
          <w:szCs w:val="22"/>
        </w:rPr>
      </w:pPr>
      <w:r w:rsidRPr="7C97C6A1">
        <w:rPr>
          <w:rFonts w:cs="Arial"/>
          <w:sz w:val="22"/>
          <w:szCs w:val="22"/>
        </w:rPr>
        <w:t>Recommend updates to the College website, portal, and other online communication tools to include links to services available on-campus as well as to community-based resources re</w:t>
      </w:r>
      <w:r w:rsidR="00D5310B" w:rsidRPr="7C97C6A1">
        <w:rPr>
          <w:rFonts w:cs="Arial"/>
          <w:sz w:val="22"/>
          <w:szCs w:val="22"/>
        </w:rPr>
        <w:t>lating to basic needs resources such as</w:t>
      </w:r>
      <w:r w:rsidRPr="7C97C6A1">
        <w:rPr>
          <w:rFonts w:cs="Arial"/>
          <w:sz w:val="22"/>
          <w:szCs w:val="22"/>
        </w:rPr>
        <w:t xml:space="preserve"> housing, food, wellness</w:t>
      </w:r>
      <w:r w:rsidR="00D5310B" w:rsidRPr="7C97C6A1">
        <w:rPr>
          <w:rFonts w:cs="Arial"/>
          <w:sz w:val="22"/>
          <w:szCs w:val="22"/>
        </w:rPr>
        <w:t xml:space="preserve"> (physical, emotional, and mental)</w:t>
      </w:r>
      <w:r w:rsidRPr="7C97C6A1">
        <w:rPr>
          <w:rFonts w:cs="Arial"/>
          <w:sz w:val="22"/>
          <w:szCs w:val="22"/>
        </w:rPr>
        <w:t>, hygiene, and transportation.</w:t>
      </w:r>
    </w:p>
    <w:p w14:paraId="62183488" w14:textId="627D4FC2" w:rsidR="00B03835" w:rsidRPr="0008635E" w:rsidRDefault="716F8D54" w:rsidP="31AB70E9">
      <w:pPr>
        <w:pStyle w:val="ListParagraph"/>
        <w:numPr>
          <w:ilvl w:val="0"/>
          <w:numId w:val="28"/>
        </w:numPr>
        <w:spacing w:before="120"/>
        <w:rPr>
          <w:rFonts w:cs="Arial"/>
          <w:sz w:val="22"/>
          <w:szCs w:val="22"/>
        </w:rPr>
      </w:pPr>
      <w:r w:rsidRPr="0008635E">
        <w:rPr>
          <w:rFonts w:cs="Arial"/>
          <w:sz w:val="22"/>
          <w:szCs w:val="22"/>
        </w:rPr>
        <w:t xml:space="preserve">Promote </w:t>
      </w:r>
      <w:r w:rsidR="6C107369" w:rsidRPr="0008635E">
        <w:rPr>
          <w:rFonts w:cs="Arial"/>
          <w:sz w:val="22"/>
          <w:szCs w:val="22"/>
        </w:rPr>
        <w:t>professional development</w:t>
      </w:r>
      <w:r w:rsidR="7E28368E" w:rsidRPr="0008635E">
        <w:rPr>
          <w:rFonts w:cs="Arial"/>
          <w:sz w:val="22"/>
          <w:szCs w:val="22"/>
        </w:rPr>
        <w:t xml:space="preserve"> opportunities to</w:t>
      </w:r>
      <w:r w:rsidR="42213B96" w:rsidRPr="0008635E">
        <w:rPr>
          <w:rFonts w:cs="Arial"/>
          <w:sz w:val="22"/>
          <w:szCs w:val="22"/>
        </w:rPr>
        <w:t xml:space="preserve"> College faculty and staff </w:t>
      </w:r>
      <w:r w:rsidR="468DA5BE" w:rsidRPr="0008635E">
        <w:rPr>
          <w:rFonts w:cs="Arial"/>
          <w:sz w:val="22"/>
          <w:szCs w:val="22"/>
        </w:rPr>
        <w:t>to</w:t>
      </w:r>
      <w:r w:rsidR="42213B96" w:rsidRPr="0008635E">
        <w:rPr>
          <w:rFonts w:cs="Arial"/>
          <w:sz w:val="22"/>
          <w:szCs w:val="22"/>
        </w:rPr>
        <w:t xml:space="preserve"> </w:t>
      </w:r>
      <w:r w:rsidR="468DA5BE" w:rsidRPr="0008635E">
        <w:rPr>
          <w:rFonts w:cs="Arial"/>
          <w:sz w:val="22"/>
          <w:szCs w:val="22"/>
        </w:rPr>
        <w:t xml:space="preserve">learn </w:t>
      </w:r>
      <w:r w:rsidR="42213B96" w:rsidRPr="0008635E">
        <w:rPr>
          <w:rFonts w:cs="Arial"/>
          <w:sz w:val="22"/>
          <w:szCs w:val="22"/>
        </w:rPr>
        <w:t>ways to sensitively and effectively address issues rela</w:t>
      </w:r>
      <w:r w:rsidR="0F69E719" w:rsidRPr="0008635E">
        <w:rPr>
          <w:rFonts w:cs="Arial"/>
          <w:sz w:val="22"/>
          <w:szCs w:val="22"/>
        </w:rPr>
        <w:t xml:space="preserve">ted to basic needs </w:t>
      </w:r>
      <w:r w:rsidR="003253F8">
        <w:rPr>
          <w:rFonts w:cs="Arial"/>
          <w:sz w:val="22"/>
          <w:szCs w:val="22"/>
        </w:rPr>
        <w:t xml:space="preserve">and </w:t>
      </w:r>
      <w:r w:rsidR="0F69E719" w:rsidRPr="0008635E">
        <w:rPr>
          <w:rFonts w:cs="Arial"/>
          <w:sz w:val="22"/>
          <w:szCs w:val="22"/>
        </w:rPr>
        <w:t>insecurities such as</w:t>
      </w:r>
      <w:r w:rsidR="42213B96" w:rsidRPr="0008635E">
        <w:rPr>
          <w:rFonts w:cs="Arial"/>
          <w:sz w:val="22"/>
          <w:szCs w:val="22"/>
        </w:rPr>
        <w:t xml:space="preserve"> housing, food, wellness</w:t>
      </w:r>
      <w:r w:rsidR="0F69E719" w:rsidRPr="0008635E">
        <w:rPr>
          <w:rFonts w:cs="Arial"/>
          <w:sz w:val="22"/>
          <w:szCs w:val="22"/>
        </w:rPr>
        <w:t xml:space="preserve"> (physical, emotional, and mental)</w:t>
      </w:r>
      <w:r w:rsidR="42213B96" w:rsidRPr="0008635E">
        <w:rPr>
          <w:rFonts w:cs="Arial"/>
          <w:sz w:val="22"/>
          <w:szCs w:val="22"/>
        </w:rPr>
        <w:t>, hygiene, and transportation.</w:t>
      </w:r>
    </w:p>
    <w:p w14:paraId="55A436EC" w14:textId="3EAB6110" w:rsidR="00B03835" w:rsidRDefault="42213B96" w:rsidP="73979126">
      <w:pPr>
        <w:pStyle w:val="ListParagraph"/>
        <w:numPr>
          <w:ilvl w:val="0"/>
          <w:numId w:val="28"/>
        </w:numPr>
        <w:spacing w:before="120"/>
        <w:rPr>
          <w:rFonts w:cs="Arial"/>
          <w:sz w:val="22"/>
          <w:szCs w:val="22"/>
        </w:rPr>
      </w:pPr>
      <w:r w:rsidRPr="7C97C6A1">
        <w:rPr>
          <w:rFonts w:cs="Arial"/>
          <w:sz w:val="22"/>
          <w:szCs w:val="22"/>
        </w:rPr>
        <w:t xml:space="preserve">Explore ways to create partnerships with businesses, as well as public and private agencies, to supply resources for students in need. </w:t>
      </w:r>
    </w:p>
    <w:p w14:paraId="25666371" w14:textId="6319D35D" w:rsidR="00D547E8" w:rsidRPr="00D5310B" w:rsidRDefault="00D5310B" w:rsidP="00010CB0">
      <w:pPr>
        <w:pStyle w:val="ListParagraph"/>
        <w:numPr>
          <w:ilvl w:val="0"/>
          <w:numId w:val="28"/>
        </w:numPr>
        <w:spacing w:before="120"/>
        <w:contextualSpacing w:val="0"/>
        <w:rPr>
          <w:rFonts w:cs="Arial"/>
          <w:sz w:val="22"/>
          <w:szCs w:val="22"/>
        </w:rPr>
      </w:pPr>
      <w:r w:rsidRPr="7C97C6A1">
        <w:rPr>
          <w:rFonts w:cs="Arial"/>
          <w:sz w:val="22"/>
          <w:szCs w:val="22"/>
        </w:rPr>
        <w:t>Recommend sources of funding for basic needs-related services and resources.</w:t>
      </w:r>
    </w:p>
    <w:p w14:paraId="62CCF905" w14:textId="77777777" w:rsidR="002904B9" w:rsidRPr="000466CD" w:rsidRDefault="002904B9" w:rsidP="00B54855">
      <w:pPr>
        <w:pStyle w:val="ListParagraph"/>
        <w:spacing w:before="120"/>
        <w:ind w:left="360" w:hanging="360"/>
        <w:rPr>
          <w:rFonts w:cs="Arial"/>
          <w:sz w:val="22"/>
          <w:szCs w:val="22"/>
        </w:rPr>
      </w:pPr>
    </w:p>
    <w:p w14:paraId="4AF4CCBF" w14:textId="3F9A9AFC" w:rsidR="004C7546" w:rsidRPr="000466CD" w:rsidRDefault="00454166" w:rsidP="31AB70E9">
      <w:pPr>
        <w:rPr>
          <w:rFonts w:cs="Arial"/>
          <w:b/>
          <w:bCs/>
          <w:sz w:val="22"/>
          <w:szCs w:val="22"/>
        </w:rPr>
      </w:pPr>
      <w:r w:rsidRPr="31AB70E9">
        <w:rPr>
          <w:rFonts w:cs="Arial"/>
          <w:b/>
          <w:bCs/>
          <w:sz w:val="22"/>
          <w:szCs w:val="22"/>
          <w:u w:val="single"/>
        </w:rPr>
        <w:t xml:space="preserve">Membership </w:t>
      </w:r>
      <w:r w:rsidR="000A29E4" w:rsidRPr="31AB70E9">
        <w:rPr>
          <w:rFonts w:cs="Arial"/>
          <w:b/>
          <w:bCs/>
          <w:sz w:val="22"/>
          <w:szCs w:val="22"/>
          <w:u w:val="single"/>
        </w:rPr>
        <w:t>(</w:t>
      </w:r>
      <w:r w:rsidR="00D4732F" w:rsidRPr="31AB70E9">
        <w:rPr>
          <w:rFonts w:cs="Arial"/>
          <w:b/>
          <w:bCs/>
          <w:sz w:val="22"/>
          <w:szCs w:val="22"/>
          <w:u w:val="single"/>
        </w:rPr>
        <w:t>1</w:t>
      </w:r>
      <w:r w:rsidR="004468FC" w:rsidRPr="31AB70E9">
        <w:rPr>
          <w:rFonts w:cs="Arial"/>
          <w:b/>
          <w:bCs/>
          <w:sz w:val="22"/>
          <w:szCs w:val="22"/>
        </w:rPr>
        <w:t>8</w:t>
      </w:r>
      <w:r w:rsidR="00FF1CA2" w:rsidRPr="31AB70E9">
        <w:rPr>
          <w:rFonts w:cs="Arial"/>
          <w:b/>
          <w:bCs/>
          <w:sz w:val="22"/>
          <w:szCs w:val="22"/>
        </w:rPr>
        <w:t>)</w:t>
      </w: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555"/>
        <w:gridCol w:w="5265"/>
        <w:gridCol w:w="3060"/>
        <w:gridCol w:w="1173"/>
      </w:tblGrid>
      <w:tr w:rsidR="000466CD" w:rsidRPr="000466CD" w14:paraId="203ADA84" w14:textId="77777777" w:rsidTr="7F2C2E39">
        <w:tc>
          <w:tcPr>
            <w:tcW w:w="555" w:type="dxa"/>
          </w:tcPr>
          <w:p w14:paraId="2C5F941A" w14:textId="77777777" w:rsidR="004555F8" w:rsidRPr="000466CD" w:rsidRDefault="004555F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65" w:type="dxa"/>
          </w:tcPr>
          <w:p w14:paraId="69C185AE" w14:textId="77777777" w:rsidR="004555F8" w:rsidRPr="000466CD" w:rsidRDefault="004555F8" w:rsidP="004555F8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466CD">
              <w:rPr>
                <w:rFonts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060" w:type="dxa"/>
          </w:tcPr>
          <w:p w14:paraId="4032550E" w14:textId="77777777" w:rsidR="004555F8" w:rsidRPr="000466CD" w:rsidRDefault="004555F8" w:rsidP="004555F8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466CD">
              <w:rPr>
                <w:rFonts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73" w:type="dxa"/>
          </w:tcPr>
          <w:p w14:paraId="65F5C2B1" w14:textId="77777777" w:rsidR="004555F8" w:rsidRPr="000466CD" w:rsidRDefault="004555F8" w:rsidP="004555F8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466CD">
              <w:rPr>
                <w:rFonts w:cs="Arial"/>
                <w:sz w:val="22"/>
                <w:szCs w:val="22"/>
                <w:u w:val="single"/>
              </w:rPr>
              <w:t>Term</w:t>
            </w:r>
          </w:p>
        </w:tc>
      </w:tr>
      <w:tr w:rsidR="000466CD" w:rsidRPr="00B84B02" w14:paraId="3E81A6DE" w14:textId="77777777" w:rsidTr="7F2C2E39">
        <w:trPr>
          <w:trHeight w:val="144"/>
        </w:trPr>
        <w:tc>
          <w:tcPr>
            <w:tcW w:w="555" w:type="dxa"/>
          </w:tcPr>
          <w:p w14:paraId="0CDDC81B" w14:textId="77777777" w:rsidR="00506B98" w:rsidRPr="000A29E4" w:rsidRDefault="00506B98" w:rsidP="00EA285F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265" w:type="dxa"/>
          </w:tcPr>
          <w:p w14:paraId="33527898" w14:textId="3CF0743C" w:rsidR="00506B98" w:rsidRPr="000A29E4" w:rsidRDefault="0021199F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Dean of Student Services or D</w:t>
            </w:r>
            <w:r w:rsidR="00407F89" w:rsidRPr="000A29E4">
              <w:rPr>
                <w:rFonts w:cs="Arial"/>
                <w:sz w:val="22"/>
                <w:szCs w:val="22"/>
              </w:rPr>
              <w:t>esignee</w:t>
            </w:r>
            <w:r w:rsidR="0018755B" w:rsidRPr="000A29E4">
              <w:rPr>
                <w:rFonts w:cs="Arial"/>
                <w:sz w:val="22"/>
                <w:szCs w:val="22"/>
              </w:rPr>
              <w:t xml:space="preserve"> </w:t>
            </w:r>
            <w:r w:rsidR="005A46D1" w:rsidRPr="000A29E4">
              <w:rPr>
                <w:rFonts w:cs="Arial"/>
                <w:sz w:val="22"/>
                <w:szCs w:val="22"/>
              </w:rPr>
              <w:t>(</w:t>
            </w:r>
            <w:r w:rsidR="00711DC9" w:rsidRPr="000A29E4">
              <w:rPr>
                <w:rFonts w:cs="Arial"/>
                <w:sz w:val="22"/>
                <w:szCs w:val="22"/>
              </w:rPr>
              <w:t>Co-</w:t>
            </w:r>
            <w:r w:rsidR="0018755B" w:rsidRPr="000A29E4">
              <w:rPr>
                <w:rFonts w:cs="Arial"/>
                <w:sz w:val="22"/>
                <w:szCs w:val="22"/>
              </w:rPr>
              <w:t>Chair</w:t>
            </w:r>
            <w:r w:rsidR="00FB77B6" w:rsidRPr="000A29E4">
              <w:rPr>
                <w:rFonts w:cs="Arial"/>
                <w:sz w:val="22"/>
                <w:szCs w:val="22"/>
              </w:rPr>
              <w:t xml:space="preserve"> selected by the Committee</w:t>
            </w:r>
            <w:r w:rsidR="0018755B" w:rsidRPr="000A29E4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060" w:type="dxa"/>
          </w:tcPr>
          <w:p w14:paraId="7DE92F50" w14:textId="22F07353" w:rsidR="002A6576" w:rsidRPr="00B84B02" w:rsidRDefault="009538FE" w:rsidP="00DB52B6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Koji Uesugi</w:t>
            </w:r>
          </w:p>
        </w:tc>
        <w:tc>
          <w:tcPr>
            <w:tcW w:w="1173" w:type="dxa"/>
          </w:tcPr>
          <w:p w14:paraId="75C916EE" w14:textId="77777777" w:rsidR="00506B98" w:rsidRPr="00B84B02" w:rsidRDefault="005F45A6" w:rsidP="002100B9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o</w:t>
            </w:r>
            <w:r w:rsidR="00D34359" w:rsidRPr="00B84B02">
              <w:rPr>
                <w:rFonts w:cs="Arial"/>
                <w:sz w:val="22"/>
                <w:szCs w:val="22"/>
              </w:rPr>
              <w:t>ngoing</w:t>
            </w:r>
          </w:p>
        </w:tc>
      </w:tr>
      <w:tr w:rsidR="000466CD" w:rsidRPr="00B84B02" w14:paraId="649629CE" w14:textId="77777777" w:rsidTr="7F2C2E39">
        <w:trPr>
          <w:trHeight w:val="144"/>
        </w:trPr>
        <w:tc>
          <w:tcPr>
            <w:tcW w:w="555" w:type="dxa"/>
          </w:tcPr>
          <w:p w14:paraId="0EEB569D" w14:textId="6E3AF548" w:rsidR="0021199F" w:rsidRPr="000A29E4" w:rsidRDefault="0021199F" w:rsidP="00EA285F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2.*</w:t>
            </w:r>
          </w:p>
        </w:tc>
        <w:tc>
          <w:tcPr>
            <w:tcW w:w="5265" w:type="dxa"/>
          </w:tcPr>
          <w:p w14:paraId="75B73BF1" w14:textId="7D850F1D" w:rsidR="0021199F" w:rsidRPr="000A29E4" w:rsidRDefault="0021199F" w:rsidP="0021199F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Extended Opportunity Programs and Services (EOPS), CARE or CalWORKs (appointed by the Vice President, Student Services)</w:t>
            </w:r>
          </w:p>
        </w:tc>
        <w:tc>
          <w:tcPr>
            <w:tcW w:w="3060" w:type="dxa"/>
          </w:tcPr>
          <w:p w14:paraId="118386E9" w14:textId="135F5A61" w:rsidR="009F00EE" w:rsidRPr="00B84B02" w:rsidRDefault="0ED9C027" w:rsidP="7C31FE28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Carla Tablas</w:t>
            </w:r>
          </w:p>
        </w:tc>
        <w:tc>
          <w:tcPr>
            <w:tcW w:w="1173" w:type="dxa"/>
          </w:tcPr>
          <w:p w14:paraId="7DDB63F2" w14:textId="3D130FF0" w:rsidR="00C9346D" w:rsidRPr="00B84B02" w:rsidRDefault="0BA392BC" w:rsidP="7C31FE28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2022-25</w:t>
            </w:r>
          </w:p>
        </w:tc>
      </w:tr>
      <w:tr w:rsidR="000466CD" w:rsidRPr="00B84B02" w14:paraId="23FC6AFA" w14:textId="77777777" w:rsidTr="7F2C2E39">
        <w:trPr>
          <w:trHeight w:val="144"/>
        </w:trPr>
        <w:tc>
          <w:tcPr>
            <w:tcW w:w="555" w:type="dxa"/>
          </w:tcPr>
          <w:p w14:paraId="6FCEBD71" w14:textId="66E0C404" w:rsidR="0021199F" w:rsidRPr="000A29E4" w:rsidRDefault="0021199F" w:rsidP="00EA285F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3.*</w:t>
            </w:r>
          </w:p>
        </w:tc>
        <w:tc>
          <w:tcPr>
            <w:tcW w:w="5265" w:type="dxa"/>
          </w:tcPr>
          <w:p w14:paraId="5329747F" w14:textId="10C4BDB8" w:rsidR="0021199F" w:rsidRPr="000A29E4" w:rsidRDefault="001F1B9B" w:rsidP="008A1476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 xml:space="preserve">Police and </w:t>
            </w:r>
            <w:r w:rsidR="00A748C7" w:rsidRPr="000A29E4">
              <w:rPr>
                <w:rFonts w:cs="Arial"/>
                <w:sz w:val="22"/>
                <w:szCs w:val="22"/>
              </w:rPr>
              <w:t xml:space="preserve">Campus </w:t>
            </w:r>
            <w:r w:rsidR="0021199F" w:rsidRPr="000A29E4">
              <w:rPr>
                <w:rFonts w:cs="Arial"/>
                <w:sz w:val="22"/>
                <w:szCs w:val="22"/>
              </w:rPr>
              <w:t>Safety (appointed by the Vice President, Administrative Services)</w:t>
            </w:r>
          </w:p>
        </w:tc>
        <w:tc>
          <w:tcPr>
            <w:tcW w:w="3060" w:type="dxa"/>
          </w:tcPr>
          <w:p w14:paraId="78670DB1" w14:textId="10AEB279" w:rsidR="00636BD1" w:rsidRPr="00B84B02" w:rsidRDefault="0A706509" w:rsidP="6D6523D1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Brian Owen</w:t>
            </w:r>
          </w:p>
        </w:tc>
        <w:tc>
          <w:tcPr>
            <w:tcW w:w="1173" w:type="dxa"/>
          </w:tcPr>
          <w:p w14:paraId="24852C2C" w14:textId="47A2313D" w:rsidR="00636BD1" w:rsidRPr="00B84B02" w:rsidRDefault="00515A2E" w:rsidP="6D6523D1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2</w:t>
            </w:r>
            <w:r w:rsidR="0A706509" w:rsidRPr="00B84B02">
              <w:rPr>
                <w:rFonts w:cs="Arial"/>
                <w:sz w:val="22"/>
                <w:szCs w:val="22"/>
              </w:rPr>
              <w:t>020-23</w:t>
            </w:r>
          </w:p>
        </w:tc>
      </w:tr>
      <w:tr w:rsidR="000466CD" w:rsidRPr="00B84B02" w14:paraId="363FABFC" w14:textId="77777777" w:rsidTr="7F2C2E39">
        <w:trPr>
          <w:trHeight w:val="144"/>
        </w:trPr>
        <w:tc>
          <w:tcPr>
            <w:tcW w:w="555" w:type="dxa"/>
          </w:tcPr>
          <w:p w14:paraId="25A0CE3E" w14:textId="57CCB261" w:rsidR="0021199F" w:rsidRPr="000A29E4" w:rsidRDefault="0021199F" w:rsidP="00EA285F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4.*</w:t>
            </w:r>
          </w:p>
        </w:tc>
        <w:tc>
          <w:tcPr>
            <w:tcW w:w="5265" w:type="dxa"/>
          </w:tcPr>
          <w:p w14:paraId="2B7D5105" w14:textId="60E47BA4" w:rsidR="0021199F" w:rsidRPr="000A29E4" w:rsidRDefault="0021199F" w:rsidP="00D351CE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Financial Aid (appointed by the Vice President, Student Services)</w:t>
            </w:r>
          </w:p>
        </w:tc>
        <w:tc>
          <w:tcPr>
            <w:tcW w:w="3060" w:type="dxa"/>
          </w:tcPr>
          <w:p w14:paraId="0199E4F1" w14:textId="7A8B1E1A" w:rsidR="00636BD1" w:rsidRPr="00B84B02" w:rsidRDefault="0A706509" w:rsidP="6D6523D1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Rosie Esparza</w:t>
            </w:r>
          </w:p>
        </w:tc>
        <w:tc>
          <w:tcPr>
            <w:tcW w:w="1173" w:type="dxa"/>
          </w:tcPr>
          <w:p w14:paraId="07F0A6E7" w14:textId="2FED038D" w:rsidR="00636BD1" w:rsidRPr="00B84B02" w:rsidRDefault="0A706509" w:rsidP="002100B9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2020-23</w:t>
            </w:r>
          </w:p>
        </w:tc>
      </w:tr>
      <w:tr w:rsidR="000466CD" w:rsidRPr="00B84B02" w14:paraId="05DD94FC" w14:textId="77777777" w:rsidTr="7F2C2E39">
        <w:trPr>
          <w:trHeight w:val="144"/>
        </w:trPr>
        <w:tc>
          <w:tcPr>
            <w:tcW w:w="555" w:type="dxa"/>
          </w:tcPr>
          <w:p w14:paraId="43B5AD23" w14:textId="62E426C7" w:rsidR="0021199F" w:rsidRPr="000A29E4" w:rsidRDefault="0021199F" w:rsidP="00EA285F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5.*</w:t>
            </w:r>
          </w:p>
        </w:tc>
        <w:tc>
          <w:tcPr>
            <w:tcW w:w="5265" w:type="dxa"/>
          </w:tcPr>
          <w:p w14:paraId="2BBFFDEB" w14:textId="2D2A7054" w:rsidR="0021199F" w:rsidRPr="000A29E4" w:rsidRDefault="0021199F" w:rsidP="008A1476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Student Life (appointed by the Vice President, Student Services)</w:t>
            </w:r>
          </w:p>
        </w:tc>
        <w:tc>
          <w:tcPr>
            <w:tcW w:w="3060" w:type="dxa"/>
          </w:tcPr>
          <w:p w14:paraId="7F7CF0EA" w14:textId="1BBB686D" w:rsidR="009F00EE" w:rsidRPr="00B84B02" w:rsidRDefault="009F00EE" w:rsidP="7C31FE28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Julia Walker</w:t>
            </w:r>
          </w:p>
        </w:tc>
        <w:tc>
          <w:tcPr>
            <w:tcW w:w="1173" w:type="dxa"/>
          </w:tcPr>
          <w:p w14:paraId="77334B53" w14:textId="63EF6D00" w:rsidR="00C9346D" w:rsidRPr="00B84B02" w:rsidRDefault="569DBA63" w:rsidP="7C31FE28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2022-25</w:t>
            </w:r>
          </w:p>
        </w:tc>
      </w:tr>
      <w:tr w:rsidR="000466CD" w:rsidRPr="00B84B02" w14:paraId="071824AC" w14:textId="77777777" w:rsidTr="7F2C2E39">
        <w:trPr>
          <w:trHeight w:val="144"/>
        </w:trPr>
        <w:tc>
          <w:tcPr>
            <w:tcW w:w="555" w:type="dxa"/>
          </w:tcPr>
          <w:p w14:paraId="20A93555" w14:textId="65B07D94" w:rsidR="0021199F" w:rsidRPr="000A29E4" w:rsidRDefault="0021199F" w:rsidP="00EA285F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6.*</w:t>
            </w:r>
          </w:p>
        </w:tc>
        <w:tc>
          <w:tcPr>
            <w:tcW w:w="5265" w:type="dxa"/>
          </w:tcPr>
          <w:p w14:paraId="55D9E2E5" w14:textId="79286137" w:rsidR="0021199F" w:rsidRPr="000A29E4" w:rsidRDefault="0021199F" w:rsidP="00D351CE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Student Health Center (appointed by the Vice President, Student Services)</w:t>
            </w:r>
          </w:p>
        </w:tc>
        <w:tc>
          <w:tcPr>
            <w:tcW w:w="3060" w:type="dxa"/>
          </w:tcPr>
          <w:p w14:paraId="22E2434F" w14:textId="7A11A6F2" w:rsidR="009F00EE" w:rsidRPr="00B84B02" w:rsidRDefault="0966248F" w:rsidP="7C31FE28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Daisy Olivas</w:t>
            </w:r>
          </w:p>
        </w:tc>
        <w:tc>
          <w:tcPr>
            <w:tcW w:w="1173" w:type="dxa"/>
          </w:tcPr>
          <w:p w14:paraId="5D3CF88D" w14:textId="1DA66F0D" w:rsidR="00555F25" w:rsidRPr="00B84B02" w:rsidRDefault="25550D08" w:rsidP="7C31FE28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2022-25</w:t>
            </w:r>
          </w:p>
        </w:tc>
      </w:tr>
      <w:tr w:rsidR="000466CD" w:rsidRPr="00B84B02" w14:paraId="51D3028D" w14:textId="77777777" w:rsidTr="7F2C2E39">
        <w:trPr>
          <w:trHeight w:val="144"/>
        </w:trPr>
        <w:tc>
          <w:tcPr>
            <w:tcW w:w="555" w:type="dxa"/>
          </w:tcPr>
          <w:p w14:paraId="1EBA4F3C" w14:textId="79CB6520" w:rsidR="002100B9" w:rsidRPr="000A29E4" w:rsidRDefault="002100B9" w:rsidP="00EA285F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7.*</w:t>
            </w:r>
          </w:p>
        </w:tc>
        <w:tc>
          <w:tcPr>
            <w:tcW w:w="5265" w:type="dxa"/>
          </w:tcPr>
          <w:p w14:paraId="6C7E8277" w14:textId="2B6E1364" w:rsidR="002100B9" w:rsidRPr="000A29E4" w:rsidRDefault="002100B9" w:rsidP="00D351CE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Facilities (appointed by the Vice President, Administrative Services)</w:t>
            </w:r>
          </w:p>
        </w:tc>
        <w:tc>
          <w:tcPr>
            <w:tcW w:w="3060" w:type="dxa"/>
          </w:tcPr>
          <w:p w14:paraId="4C600EFC" w14:textId="1DDB69A7" w:rsidR="002A6576" w:rsidRPr="00B84B02" w:rsidRDefault="00CC7F27" w:rsidP="00DB52B6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Kenneth McAlpin</w:t>
            </w:r>
          </w:p>
        </w:tc>
        <w:tc>
          <w:tcPr>
            <w:tcW w:w="1173" w:type="dxa"/>
          </w:tcPr>
          <w:p w14:paraId="1C2BA7D9" w14:textId="17B05C4C" w:rsidR="00636BD1" w:rsidRPr="00B84B02" w:rsidRDefault="7A4C9324" w:rsidP="6D6523D1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2020-23</w:t>
            </w:r>
          </w:p>
        </w:tc>
      </w:tr>
      <w:tr w:rsidR="004468FC" w:rsidRPr="00B84B02" w14:paraId="7E4CB2FE" w14:textId="77777777" w:rsidTr="7F2C2E39">
        <w:trPr>
          <w:trHeight w:val="144"/>
        </w:trPr>
        <w:tc>
          <w:tcPr>
            <w:tcW w:w="555" w:type="dxa"/>
          </w:tcPr>
          <w:p w14:paraId="4443A018" w14:textId="376AE0F9" w:rsidR="004468FC" w:rsidRPr="000A29E4" w:rsidRDefault="004468FC" w:rsidP="00EA285F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5265" w:type="dxa"/>
            <w:vMerge w:val="restart"/>
          </w:tcPr>
          <w:p w14:paraId="45C7BA90" w14:textId="709FB72A" w:rsidR="004468FC" w:rsidRPr="000A29E4" w:rsidRDefault="004468FC" w:rsidP="002100B9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060" w:type="dxa"/>
          </w:tcPr>
          <w:p w14:paraId="1A4D028D" w14:textId="1AFBA333" w:rsidR="004468FC" w:rsidRPr="00B84B02" w:rsidRDefault="004468FC" w:rsidP="4CC082EF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 xml:space="preserve">Christina </w:t>
            </w:r>
            <w:proofErr w:type="spellStart"/>
            <w:r w:rsidRPr="00B84B02">
              <w:rPr>
                <w:rFonts w:cs="Arial"/>
                <w:sz w:val="22"/>
                <w:szCs w:val="22"/>
              </w:rPr>
              <w:t>Cammayo</w:t>
            </w:r>
            <w:proofErr w:type="spellEnd"/>
          </w:p>
        </w:tc>
        <w:tc>
          <w:tcPr>
            <w:tcW w:w="1173" w:type="dxa"/>
          </w:tcPr>
          <w:p w14:paraId="1767A5B4" w14:textId="49A65F06" w:rsidR="004468FC" w:rsidRPr="00B84B02" w:rsidRDefault="5EF7B334" w:rsidP="002100B9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trike/>
                <w:sz w:val="22"/>
                <w:szCs w:val="22"/>
              </w:rPr>
              <w:t xml:space="preserve"> </w:t>
            </w:r>
            <w:r w:rsidRPr="00B84B02">
              <w:rPr>
                <w:rFonts w:cs="Arial"/>
                <w:sz w:val="22"/>
                <w:szCs w:val="22"/>
              </w:rPr>
              <w:t>2022-25</w:t>
            </w:r>
          </w:p>
        </w:tc>
      </w:tr>
      <w:tr w:rsidR="004468FC" w:rsidRPr="00B84B02" w14:paraId="42C47E7B" w14:textId="77777777" w:rsidTr="7F2C2E39">
        <w:trPr>
          <w:trHeight w:val="359"/>
        </w:trPr>
        <w:tc>
          <w:tcPr>
            <w:tcW w:w="555" w:type="dxa"/>
          </w:tcPr>
          <w:p w14:paraId="5F7BBAD9" w14:textId="0D0ACF98" w:rsidR="004468FC" w:rsidRPr="000A29E4" w:rsidRDefault="004468FC" w:rsidP="000A29E4">
            <w:pPr>
              <w:rPr>
                <w:rFonts w:cs="Arial"/>
                <w:sz w:val="22"/>
                <w:szCs w:val="22"/>
              </w:rPr>
            </w:pPr>
            <w:r w:rsidRPr="000A29E4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5265" w:type="dxa"/>
            <w:vMerge/>
          </w:tcPr>
          <w:p w14:paraId="510C1A1E" w14:textId="4C454C2E" w:rsidR="004468FC" w:rsidRPr="000A29E4" w:rsidRDefault="004468FC" w:rsidP="00D351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852C0FF" w14:textId="0EE0CD25" w:rsidR="004468FC" w:rsidRPr="00B84B02" w:rsidRDefault="004468FC" w:rsidP="00B84B02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Pauline Swartz (Co-Chair)</w:t>
            </w:r>
          </w:p>
        </w:tc>
        <w:tc>
          <w:tcPr>
            <w:tcW w:w="1173" w:type="dxa"/>
          </w:tcPr>
          <w:p w14:paraId="79C2D724" w14:textId="316B6B91" w:rsidR="004468FC" w:rsidRPr="00B84B02" w:rsidRDefault="69CAA8D7" w:rsidP="6D6523D1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2020-23</w:t>
            </w:r>
          </w:p>
        </w:tc>
      </w:tr>
      <w:tr w:rsidR="004468FC" w:rsidRPr="00B84B02" w14:paraId="2CA19E51" w14:textId="77777777" w:rsidTr="00B84B02">
        <w:trPr>
          <w:trHeight w:val="60"/>
        </w:trPr>
        <w:tc>
          <w:tcPr>
            <w:tcW w:w="555" w:type="dxa"/>
          </w:tcPr>
          <w:p w14:paraId="1CE138CC" w14:textId="26C9CAF8" w:rsidR="004468FC" w:rsidRPr="00F068E3" w:rsidRDefault="004468FC" w:rsidP="6D6523D1">
            <w:pPr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5265" w:type="dxa"/>
            <w:vMerge/>
            <w:vAlign w:val="center"/>
          </w:tcPr>
          <w:p w14:paraId="074C9D24" w14:textId="77777777" w:rsidR="004468FC" w:rsidRPr="00F068E3" w:rsidRDefault="004468FC" w:rsidP="005A46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13515F1" w14:textId="067AD224" w:rsidR="00485BB1" w:rsidRPr="00B84B02" w:rsidDel="00AA3431" w:rsidRDefault="00485BB1" w:rsidP="7C3B1D7F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Thuy Pham</w:t>
            </w:r>
          </w:p>
        </w:tc>
        <w:tc>
          <w:tcPr>
            <w:tcW w:w="1173" w:type="dxa"/>
          </w:tcPr>
          <w:p w14:paraId="0C978A4F" w14:textId="6F56A8DB" w:rsidR="00485BB1" w:rsidRPr="00B84B02" w:rsidDel="00636BD1" w:rsidRDefault="0024769B" w:rsidP="0024769B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2021-23</w:t>
            </w:r>
          </w:p>
        </w:tc>
      </w:tr>
      <w:tr w:rsidR="000466CD" w:rsidRPr="00B84B02" w14:paraId="241EFB21" w14:textId="77777777" w:rsidTr="7F2C2E39">
        <w:trPr>
          <w:trHeight w:val="144"/>
        </w:trPr>
        <w:tc>
          <w:tcPr>
            <w:tcW w:w="555" w:type="dxa"/>
          </w:tcPr>
          <w:p w14:paraId="63A9E2F4" w14:textId="2A792CC8" w:rsidR="005A46D1" w:rsidRPr="00F068E3" w:rsidRDefault="4245AB9B" w:rsidP="6D6523D1">
            <w:pPr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5265" w:type="dxa"/>
            <w:vAlign w:val="center"/>
          </w:tcPr>
          <w:p w14:paraId="0774A860" w14:textId="7FF8DA37" w:rsidR="005A46D1" w:rsidRPr="00F068E3" w:rsidRDefault="005A46D1" w:rsidP="005A46D1">
            <w:pPr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t>Management (appointed by the Vice President, Instruction)</w:t>
            </w:r>
          </w:p>
        </w:tc>
        <w:tc>
          <w:tcPr>
            <w:tcW w:w="3060" w:type="dxa"/>
          </w:tcPr>
          <w:p w14:paraId="216C1669" w14:textId="1B37280D" w:rsidR="00AA3431" w:rsidRPr="00B84B02" w:rsidRDefault="3DAC61A2" w:rsidP="6D6523D1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Karelyn Hoover</w:t>
            </w:r>
          </w:p>
        </w:tc>
        <w:tc>
          <w:tcPr>
            <w:tcW w:w="1173" w:type="dxa"/>
          </w:tcPr>
          <w:p w14:paraId="4AA48213" w14:textId="41EC3DAC" w:rsidR="00636BD1" w:rsidRPr="00B84B02" w:rsidRDefault="0A706509" w:rsidP="005A46D1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2020-23</w:t>
            </w:r>
          </w:p>
        </w:tc>
      </w:tr>
      <w:tr w:rsidR="000466CD" w:rsidRPr="00B84B02" w14:paraId="7A853172" w14:textId="77777777" w:rsidTr="7F2C2E39">
        <w:trPr>
          <w:trHeight w:val="144"/>
        </w:trPr>
        <w:tc>
          <w:tcPr>
            <w:tcW w:w="555" w:type="dxa"/>
          </w:tcPr>
          <w:p w14:paraId="538AC5F9" w14:textId="073FB8C6" w:rsidR="009F00EE" w:rsidRPr="00F068E3" w:rsidRDefault="00485BB1" w:rsidP="6D6523D1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t>12</w:t>
            </w:r>
            <w:r w:rsidR="1065F57B" w:rsidRPr="00F068E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5" w:type="dxa"/>
            <w:vAlign w:val="center"/>
          </w:tcPr>
          <w:p w14:paraId="0DD9BA53" w14:textId="5CDE2ED6" w:rsidR="009F00EE" w:rsidRPr="00F068E3" w:rsidRDefault="281F340A" w:rsidP="00C101AC">
            <w:pPr>
              <w:rPr>
                <w:rFonts w:cs="Arial"/>
                <w:sz w:val="22"/>
                <w:szCs w:val="22"/>
              </w:rPr>
            </w:pPr>
            <w:r w:rsidRPr="73979126">
              <w:rPr>
                <w:rFonts w:cs="Arial"/>
                <w:sz w:val="22"/>
                <w:szCs w:val="22"/>
              </w:rPr>
              <w:t xml:space="preserve">Basic Needs </w:t>
            </w:r>
            <w:r w:rsidRPr="002C5EF3">
              <w:rPr>
                <w:rFonts w:cs="Arial"/>
                <w:sz w:val="22"/>
                <w:szCs w:val="22"/>
              </w:rPr>
              <w:t>Resources</w:t>
            </w:r>
            <w:r w:rsidR="002C5EF3" w:rsidRPr="002C5EF3">
              <w:rPr>
                <w:rFonts w:cs="Arial"/>
                <w:sz w:val="22"/>
                <w:szCs w:val="22"/>
              </w:rPr>
              <w:t xml:space="preserve"> </w:t>
            </w:r>
            <w:r w:rsidR="13CD2725" w:rsidRPr="002C5EF3">
              <w:rPr>
                <w:rFonts w:cs="Arial"/>
                <w:sz w:val="22"/>
                <w:szCs w:val="22"/>
              </w:rPr>
              <w:t xml:space="preserve"> Director</w:t>
            </w:r>
          </w:p>
        </w:tc>
        <w:tc>
          <w:tcPr>
            <w:tcW w:w="3060" w:type="dxa"/>
            <w:vAlign w:val="center"/>
          </w:tcPr>
          <w:p w14:paraId="74CDC5F6" w14:textId="6F2092CA" w:rsidR="009F00EE" w:rsidRPr="00B84B02" w:rsidRDefault="009F00EE" w:rsidP="00DB52B6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Rigo Estrada</w:t>
            </w:r>
            <w:r w:rsidR="00D93FBC" w:rsidRPr="00B84B02">
              <w:rPr>
                <w:rFonts w:cs="Arial"/>
                <w:sz w:val="22"/>
                <w:szCs w:val="22"/>
              </w:rPr>
              <w:t>**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153056F8" w14:textId="68774BCB" w:rsidR="009F00EE" w:rsidRPr="00B84B02" w:rsidRDefault="00FB77B6" w:rsidP="002100B9">
            <w:pPr>
              <w:jc w:val="right"/>
              <w:rPr>
                <w:rFonts w:cs="Arial"/>
                <w:sz w:val="22"/>
                <w:szCs w:val="22"/>
              </w:rPr>
            </w:pPr>
            <w:r w:rsidRPr="00B84B02">
              <w:rPr>
                <w:rFonts w:cs="Arial"/>
                <w:sz w:val="22"/>
                <w:szCs w:val="22"/>
              </w:rPr>
              <w:t>o</w:t>
            </w:r>
            <w:r w:rsidR="009F00EE" w:rsidRPr="00B84B02">
              <w:rPr>
                <w:rFonts w:cs="Arial"/>
                <w:sz w:val="22"/>
                <w:szCs w:val="22"/>
              </w:rPr>
              <w:t>ngoing</w:t>
            </w:r>
          </w:p>
        </w:tc>
      </w:tr>
      <w:tr w:rsidR="000466CD" w:rsidRPr="00F068E3" w14:paraId="402CDD44" w14:textId="77777777" w:rsidTr="7F2C2E39">
        <w:trPr>
          <w:trHeight w:val="144"/>
        </w:trPr>
        <w:tc>
          <w:tcPr>
            <w:tcW w:w="555" w:type="dxa"/>
          </w:tcPr>
          <w:p w14:paraId="5AF758E7" w14:textId="27E5C791" w:rsidR="00D93FBC" w:rsidRPr="00F068E3" w:rsidRDefault="00485BB1" w:rsidP="6D6523D1">
            <w:pPr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t>13</w:t>
            </w:r>
            <w:r w:rsidR="4ECED0BA" w:rsidRPr="00F068E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5" w:type="dxa"/>
            <w:vAlign w:val="center"/>
          </w:tcPr>
          <w:p w14:paraId="5E1A7CA5" w14:textId="509079EB" w:rsidR="00D93FBC" w:rsidRPr="00F068E3" w:rsidRDefault="00300084" w:rsidP="3DAC61A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3DAC61A2">
              <w:rPr>
                <w:rFonts w:cs="Arial"/>
                <w:color w:val="000000" w:themeColor="text1"/>
                <w:sz w:val="22"/>
                <w:szCs w:val="22"/>
              </w:rPr>
              <w:t>Representative, School of Continuing Education (appointed by Provost)</w:t>
            </w:r>
          </w:p>
        </w:tc>
        <w:tc>
          <w:tcPr>
            <w:tcW w:w="3060" w:type="dxa"/>
          </w:tcPr>
          <w:p w14:paraId="392CA0E8" w14:textId="31FE60CF" w:rsidR="00D93FBC" w:rsidRPr="00F068E3" w:rsidRDefault="00D93FBC" w:rsidP="000A29E4">
            <w:pPr>
              <w:jc w:val="right"/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t>Shelly Laddusaw</w:t>
            </w:r>
            <w:r w:rsidR="00A80CB3" w:rsidRPr="00F068E3">
              <w:rPr>
                <w:rFonts w:cs="Arial"/>
                <w:sz w:val="22"/>
                <w:szCs w:val="22"/>
              </w:rPr>
              <w:t>**</w:t>
            </w:r>
          </w:p>
        </w:tc>
        <w:tc>
          <w:tcPr>
            <w:tcW w:w="1173" w:type="dxa"/>
            <w:tcBorders>
              <w:bottom w:val="nil"/>
            </w:tcBorders>
          </w:tcPr>
          <w:p w14:paraId="0025AB64" w14:textId="18741513" w:rsidR="00D93FBC" w:rsidRPr="00F068E3" w:rsidRDefault="00FB77B6" w:rsidP="002100B9">
            <w:pPr>
              <w:jc w:val="right"/>
              <w:rPr>
                <w:rFonts w:cs="Arial"/>
                <w:sz w:val="22"/>
                <w:szCs w:val="22"/>
                <w:highlight w:val="yellow"/>
              </w:rPr>
            </w:pPr>
            <w:r w:rsidRPr="00F068E3">
              <w:rPr>
                <w:rFonts w:cs="Arial"/>
                <w:sz w:val="22"/>
                <w:szCs w:val="22"/>
              </w:rPr>
              <w:t>o</w:t>
            </w:r>
            <w:r w:rsidR="00A80CB3" w:rsidRPr="00F068E3">
              <w:rPr>
                <w:rFonts w:cs="Arial"/>
                <w:sz w:val="22"/>
                <w:szCs w:val="22"/>
              </w:rPr>
              <w:t>ngoing</w:t>
            </w:r>
          </w:p>
        </w:tc>
      </w:tr>
      <w:tr w:rsidR="00D547E8" w:rsidRPr="00F068E3" w14:paraId="7CCDCED6" w14:textId="77777777" w:rsidTr="7F2C2E39">
        <w:trPr>
          <w:trHeight w:val="144"/>
        </w:trPr>
        <w:tc>
          <w:tcPr>
            <w:tcW w:w="555" w:type="dxa"/>
          </w:tcPr>
          <w:p w14:paraId="5FBFEE33" w14:textId="3BF82DC3" w:rsidR="00D547E8" w:rsidRPr="00F068E3" w:rsidRDefault="00485BB1" w:rsidP="6D6523D1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t>14</w:t>
            </w:r>
            <w:r w:rsidR="072BEBA1" w:rsidRPr="00F068E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5" w:type="dxa"/>
            <w:vAlign w:val="center"/>
          </w:tcPr>
          <w:p w14:paraId="24B47E1F" w14:textId="77777777" w:rsidR="00D547E8" w:rsidRDefault="00D547E8" w:rsidP="3DAC61A2">
            <w:pPr>
              <w:rPr>
                <w:rFonts w:cs="Arial"/>
                <w:sz w:val="22"/>
                <w:szCs w:val="22"/>
              </w:rPr>
            </w:pPr>
            <w:r w:rsidRPr="3DAC61A2">
              <w:rPr>
                <w:rFonts w:cs="Arial"/>
                <w:sz w:val="22"/>
                <w:szCs w:val="22"/>
              </w:rPr>
              <w:t>Foundation (appointed by the Foundation)</w:t>
            </w:r>
          </w:p>
          <w:p w14:paraId="612210EA" w14:textId="563E078D" w:rsidR="002C5EF3" w:rsidRPr="002C5EF3" w:rsidRDefault="002C5EF3" w:rsidP="002C5EF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14:paraId="72EFBA8B" w14:textId="7D33BF9C" w:rsidR="008738A7" w:rsidRPr="002C5EF3" w:rsidRDefault="41A4735C" w:rsidP="7C31FE28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2C5EF3">
              <w:rPr>
                <w:rFonts w:cs="Arial"/>
                <w:sz w:val="22"/>
                <w:szCs w:val="22"/>
              </w:rPr>
              <w:t>Marisa Fierro</w:t>
            </w:r>
          </w:p>
        </w:tc>
        <w:tc>
          <w:tcPr>
            <w:tcW w:w="1173" w:type="dxa"/>
          </w:tcPr>
          <w:p w14:paraId="71D46905" w14:textId="79B7C2AD" w:rsidR="008738A7" w:rsidRPr="00F068E3" w:rsidRDefault="185EB626" w:rsidP="002100B9">
            <w:pPr>
              <w:jc w:val="right"/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t>2020-23</w:t>
            </w:r>
          </w:p>
        </w:tc>
      </w:tr>
      <w:tr w:rsidR="00D547E8" w:rsidRPr="00F068E3" w14:paraId="3377087F" w14:textId="77777777" w:rsidTr="7F2C2E39">
        <w:trPr>
          <w:trHeight w:val="144"/>
        </w:trPr>
        <w:tc>
          <w:tcPr>
            <w:tcW w:w="555" w:type="dxa"/>
          </w:tcPr>
          <w:p w14:paraId="723F6932" w14:textId="7E8A5183" w:rsidR="00D547E8" w:rsidRPr="00F068E3" w:rsidRDefault="00485BB1" w:rsidP="6D6523D1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lastRenderedPageBreak/>
              <w:t>15</w:t>
            </w:r>
            <w:r w:rsidR="182FFE57" w:rsidRPr="00F068E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5" w:type="dxa"/>
            <w:vAlign w:val="center"/>
          </w:tcPr>
          <w:p w14:paraId="05B39A9B" w14:textId="06ED8DDA" w:rsidR="00D547E8" w:rsidRPr="00F068E3" w:rsidRDefault="00D547E8" w:rsidP="00DC21E2">
            <w:pPr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t>Classified</w:t>
            </w:r>
            <w:r w:rsidR="00DC21E2" w:rsidRPr="00F068E3">
              <w:rPr>
                <w:rFonts w:cs="Arial"/>
                <w:sz w:val="22"/>
                <w:szCs w:val="22"/>
              </w:rPr>
              <w:t xml:space="preserve"> </w:t>
            </w:r>
            <w:r w:rsidRPr="00F068E3">
              <w:rPr>
                <w:rFonts w:cs="Arial"/>
                <w:sz w:val="22"/>
                <w:szCs w:val="22"/>
              </w:rPr>
              <w:t>(appointed by the Classified Senate)</w:t>
            </w:r>
          </w:p>
        </w:tc>
        <w:tc>
          <w:tcPr>
            <w:tcW w:w="3060" w:type="dxa"/>
            <w:vAlign w:val="center"/>
          </w:tcPr>
          <w:p w14:paraId="563ECE1A" w14:textId="559F9986" w:rsidR="008738A7" w:rsidRPr="00F068E3" w:rsidRDefault="185EB626" w:rsidP="6D6523D1">
            <w:pPr>
              <w:jc w:val="right"/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t>Renu Katoch</w:t>
            </w:r>
          </w:p>
        </w:tc>
        <w:tc>
          <w:tcPr>
            <w:tcW w:w="1173" w:type="dxa"/>
          </w:tcPr>
          <w:p w14:paraId="42759236" w14:textId="1DA78C5C" w:rsidR="008738A7" w:rsidRPr="00F068E3" w:rsidRDefault="3C4614D6" w:rsidP="00D547E8">
            <w:pPr>
              <w:jc w:val="right"/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t>2020-23</w:t>
            </w:r>
          </w:p>
        </w:tc>
      </w:tr>
      <w:tr w:rsidR="00D547E8" w:rsidRPr="00F068E3" w14:paraId="3881693C" w14:textId="77777777" w:rsidTr="7F2C2E39">
        <w:trPr>
          <w:trHeight w:val="144"/>
        </w:trPr>
        <w:tc>
          <w:tcPr>
            <w:tcW w:w="555" w:type="dxa"/>
          </w:tcPr>
          <w:p w14:paraId="2DC836E5" w14:textId="659742F7" w:rsidR="00D547E8" w:rsidRPr="00F068E3" w:rsidRDefault="00485BB1" w:rsidP="6D6523D1">
            <w:pPr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t>16</w:t>
            </w:r>
            <w:r w:rsidR="6E6030A1" w:rsidRPr="00F068E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265" w:type="dxa"/>
            <w:vAlign w:val="center"/>
          </w:tcPr>
          <w:p w14:paraId="74EEB1A6" w14:textId="35670426" w:rsidR="00D547E8" w:rsidRPr="00F068E3" w:rsidRDefault="00D547E8" w:rsidP="00C101AC">
            <w:pPr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t>Community Member (appointed by</w:t>
            </w:r>
            <w:r w:rsidR="185EB626" w:rsidRPr="00F068E3">
              <w:rPr>
                <w:rFonts w:cs="Arial"/>
                <w:sz w:val="22"/>
                <w:szCs w:val="22"/>
              </w:rPr>
              <w:t xml:space="preserve"> Basic Needs Committee</w:t>
            </w:r>
            <w:r w:rsidRPr="00F068E3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060" w:type="dxa"/>
          </w:tcPr>
          <w:p w14:paraId="042231EF" w14:textId="03E5A17B" w:rsidR="008738A7" w:rsidRPr="00F068E3" w:rsidRDefault="4311F0DA" w:rsidP="00FB1F71">
            <w:pPr>
              <w:jc w:val="center"/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t xml:space="preserve">Diana </w:t>
            </w:r>
            <w:proofErr w:type="spellStart"/>
            <w:r w:rsidRPr="00F068E3">
              <w:rPr>
                <w:rFonts w:cs="Arial"/>
                <w:sz w:val="22"/>
                <w:szCs w:val="22"/>
              </w:rPr>
              <w:t>Giannone</w:t>
            </w:r>
            <w:proofErr w:type="spellEnd"/>
            <w:r w:rsidR="2B50824F" w:rsidRPr="00F068E3">
              <w:rPr>
                <w:rFonts w:cs="Arial"/>
                <w:sz w:val="22"/>
                <w:szCs w:val="22"/>
              </w:rPr>
              <w:t xml:space="preserve"> (LADPSS)</w:t>
            </w:r>
          </w:p>
        </w:tc>
        <w:tc>
          <w:tcPr>
            <w:tcW w:w="1173" w:type="dxa"/>
          </w:tcPr>
          <w:p w14:paraId="0275AE82" w14:textId="1C784145" w:rsidR="008738A7" w:rsidRPr="00F068E3" w:rsidRDefault="62F350B2" w:rsidP="6D6523D1">
            <w:pPr>
              <w:jc w:val="right"/>
              <w:rPr>
                <w:rFonts w:cs="Arial"/>
                <w:sz w:val="22"/>
                <w:szCs w:val="22"/>
              </w:rPr>
            </w:pPr>
            <w:r w:rsidRPr="00F068E3">
              <w:rPr>
                <w:rFonts w:cs="Arial"/>
                <w:sz w:val="22"/>
                <w:szCs w:val="22"/>
              </w:rPr>
              <w:t>2020-23</w:t>
            </w:r>
          </w:p>
          <w:p w14:paraId="2EE23E6B" w14:textId="53001582" w:rsidR="008738A7" w:rsidRPr="00F068E3" w:rsidRDefault="008738A7" w:rsidP="6D6523D1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485BB1" w:rsidRPr="002C5EF3" w14:paraId="3C6F26EB" w14:textId="77777777" w:rsidTr="7F2C2E39">
        <w:trPr>
          <w:trHeight w:val="144"/>
        </w:trPr>
        <w:tc>
          <w:tcPr>
            <w:tcW w:w="555" w:type="dxa"/>
          </w:tcPr>
          <w:p w14:paraId="7DE41A15" w14:textId="1006F5AC" w:rsidR="00485BB1" w:rsidRPr="002C6D97" w:rsidRDefault="00485BB1" w:rsidP="007C75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2C6D97">
              <w:rPr>
                <w:rFonts w:cs="Arial"/>
                <w:sz w:val="22"/>
                <w:szCs w:val="22"/>
              </w:rPr>
              <w:t>17.</w:t>
            </w:r>
          </w:p>
        </w:tc>
        <w:tc>
          <w:tcPr>
            <w:tcW w:w="5265" w:type="dxa"/>
            <w:vMerge w:val="restart"/>
          </w:tcPr>
          <w:p w14:paraId="32C985A0" w14:textId="77777777" w:rsidR="00485BB1" w:rsidRPr="002C6D97" w:rsidRDefault="00485BB1" w:rsidP="007C7533">
            <w:pPr>
              <w:rPr>
                <w:rFonts w:cs="Arial"/>
                <w:sz w:val="22"/>
                <w:szCs w:val="22"/>
              </w:rPr>
            </w:pPr>
            <w:r w:rsidRPr="002C6D97">
              <w:rPr>
                <w:rFonts w:cs="Arial"/>
                <w:sz w:val="22"/>
                <w:szCs w:val="22"/>
              </w:rPr>
              <w:t>Students (appointed by the Associated Students)</w:t>
            </w:r>
          </w:p>
          <w:p w14:paraId="78181779" w14:textId="77777777" w:rsidR="00485BB1" w:rsidRPr="002C6D97" w:rsidRDefault="00485BB1" w:rsidP="007C7533">
            <w:pPr>
              <w:rPr>
                <w:rFonts w:cs="Arial"/>
                <w:sz w:val="22"/>
                <w:szCs w:val="22"/>
              </w:rPr>
            </w:pPr>
          </w:p>
          <w:p w14:paraId="4F4980AE" w14:textId="77777777" w:rsidR="00485BB1" w:rsidRPr="002C6D97" w:rsidRDefault="00485BB1" w:rsidP="007C75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1DA79A3" w14:textId="777062A1" w:rsidR="00485BB1" w:rsidRPr="002C5EF3" w:rsidRDefault="771ADFD6" w:rsidP="3DAC61A2">
            <w:pPr>
              <w:jc w:val="right"/>
              <w:rPr>
                <w:rFonts w:cs="Arial"/>
                <w:sz w:val="22"/>
                <w:szCs w:val="22"/>
              </w:rPr>
            </w:pPr>
            <w:r w:rsidRPr="002C5EF3">
              <w:rPr>
                <w:rFonts w:cs="Arial"/>
                <w:sz w:val="22"/>
                <w:szCs w:val="22"/>
              </w:rPr>
              <w:t>Leonardo Rojas</w:t>
            </w:r>
          </w:p>
        </w:tc>
        <w:tc>
          <w:tcPr>
            <w:tcW w:w="1173" w:type="dxa"/>
          </w:tcPr>
          <w:p w14:paraId="58BF42B6" w14:textId="0099A44F" w:rsidR="00485BB1" w:rsidRPr="002C5EF3" w:rsidRDefault="00485BB1" w:rsidP="4CC082EF">
            <w:pPr>
              <w:jc w:val="right"/>
              <w:rPr>
                <w:rFonts w:cs="Arial"/>
                <w:sz w:val="22"/>
                <w:szCs w:val="22"/>
              </w:rPr>
            </w:pPr>
            <w:r w:rsidRPr="002C5EF3">
              <w:rPr>
                <w:rFonts w:cs="Arial"/>
                <w:sz w:val="22"/>
                <w:szCs w:val="22"/>
              </w:rPr>
              <w:t>2022-23</w:t>
            </w:r>
          </w:p>
        </w:tc>
      </w:tr>
      <w:tr w:rsidR="00485BB1" w:rsidRPr="002C5EF3" w14:paraId="5FB2421A" w14:textId="77777777" w:rsidTr="7F2C2E39">
        <w:trPr>
          <w:trHeight w:val="144"/>
        </w:trPr>
        <w:tc>
          <w:tcPr>
            <w:tcW w:w="555" w:type="dxa"/>
          </w:tcPr>
          <w:p w14:paraId="7B9A5E52" w14:textId="764B01B5" w:rsidR="00485BB1" w:rsidRPr="002C6D97" w:rsidRDefault="00485BB1" w:rsidP="007C7533">
            <w:pPr>
              <w:spacing w:line="259" w:lineRule="auto"/>
              <w:rPr>
                <w:rFonts w:cs="Arial"/>
                <w:sz w:val="22"/>
                <w:szCs w:val="22"/>
              </w:rPr>
            </w:pPr>
            <w:r w:rsidRPr="002C6D97">
              <w:rPr>
                <w:rFonts w:cs="Arial"/>
                <w:sz w:val="22"/>
                <w:szCs w:val="22"/>
              </w:rPr>
              <w:t>18.</w:t>
            </w:r>
          </w:p>
        </w:tc>
        <w:tc>
          <w:tcPr>
            <w:tcW w:w="5265" w:type="dxa"/>
            <w:vMerge/>
          </w:tcPr>
          <w:p w14:paraId="6C215876" w14:textId="77777777" w:rsidR="00485BB1" w:rsidRPr="002C6D97" w:rsidRDefault="00485BB1" w:rsidP="007C753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DEAFF95" w14:textId="6D36E67E" w:rsidR="00485BB1" w:rsidRPr="002C5EF3" w:rsidRDefault="4D20ECB1" w:rsidP="004D11B9">
            <w:pPr>
              <w:jc w:val="right"/>
              <w:rPr>
                <w:rFonts w:cs="Arial"/>
                <w:sz w:val="22"/>
                <w:szCs w:val="22"/>
              </w:rPr>
            </w:pPr>
            <w:r w:rsidRPr="002C5EF3">
              <w:rPr>
                <w:rFonts w:cs="Arial"/>
                <w:sz w:val="22"/>
                <w:szCs w:val="22"/>
              </w:rPr>
              <w:t>Sebastian Rock</w:t>
            </w:r>
          </w:p>
        </w:tc>
        <w:tc>
          <w:tcPr>
            <w:tcW w:w="1173" w:type="dxa"/>
          </w:tcPr>
          <w:p w14:paraId="7ABA7F4A" w14:textId="5C0D21A3" w:rsidR="00485BB1" w:rsidRPr="002C5EF3" w:rsidRDefault="00485BB1" w:rsidP="7F2C2E39">
            <w:pPr>
              <w:jc w:val="right"/>
              <w:rPr>
                <w:rFonts w:cs="Arial"/>
                <w:sz w:val="22"/>
                <w:szCs w:val="22"/>
              </w:rPr>
            </w:pPr>
            <w:r w:rsidRPr="002C5EF3">
              <w:rPr>
                <w:rFonts w:cs="Arial"/>
                <w:sz w:val="22"/>
                <w:szCs w:val="22"/>
              </w:rPr>
              <w:t>2022-23</w:t>
            </w:r>
          </w:p>
        </w:tc>
      </w:tr>
    </w:tbl>
    <w:p w14:paraId="1532CD86" w14:textId="4A527087" w:rsidR="00265E6A" w:rsidRPr="000A29E4" w:rsidRDefault="008423FA" w:rsidP="008423FA">
      <w:pPr>
        <w:rPr>
          <w:rFonts w:cs="Arial"/>
          <w:sz w:val="16"/>
          <w:szCs w:val="16"/>
        </w:rPr>
      </w:pPr>
      <w:r w:rsidRPr="000A29E4">
        <w:rPr>
          <w:rFonts w:cs="Arial"/>
          <w:sz w:val="16"/>
          <w:szCs w:val="16"/>
        </w:rPr>
        <w:t>*Vice Presidents should attempt to balance between management and classified appointees.</w:t>
      </w:r>
    </w:p>
    <w:p w14:paraId="57B3B6F2" w14:textId="15D01933" w:rsidR="00D93FBC" w:rsidRPr="000A29E4" w:rsidRDefault="00D93FBC" w:rsidP="008423FA">
      <w:pPr>
        <w:rPr>
          <w:rFonts w:cs="Arial"/>
          <w:strike/>
          <w:sz w:val="16"/>
          <w:szCs w:val="16"/>
        </w:rPr>
      </w:pPr>
      <w:r w:rsidRPr="4CC082EF">
        <w:rPr>
          <w:rFonts w:cs="Arial"/>
          <w:sz w:val="16"/>
          <w:szCs w:val="16"/>
        </w:rPr>
        <w:t xml:space="preserve">**Additional manager(s) and staff whose areas of expertise are valuable to the work of </w:t>
      </w:r>
      <w:r w:rsidR="79047FC3" w:rsidRPr="4CC082EF">
        <w:rPr>
          <w:rFonts w:cs="Arial"/>
          <w:sz w:val="16"/>
          <w:szCs w:val="16"/>
        </w:rPr>
        <w:t>BNC</w:t>
      </w:r>
      <w:r w:rsidR="003C05B6" w:rsidRPr="4CC082EF">
        <w:rPr>
          <w:rFonts w:cs="Arial"/>
          <w:sz w:val="16"/>
          <w:szCs w:val="16"/>
        </w:rPr>
        <w:t>.</w:t>
      </w:r>
    </w:p>
    <w:p w14:paraId="776E4822" w14:textId="42A78D69" w:rsidR="00386AD5" w:rsidRPr="000A29E4" w:rsidRDefault="00386AD5" w:rsidP="008423FA">
      <w:pPr>
        <w:rPr>
          <w:rFonts w:cs="Arial"/>
          <w:sz w:val="16"/>
          <w:szCs w:val="16"/>
        </w:rPr>
      </w:pPr>
    </w:p>
    <w:p w14:paraId="7C39CFD2" w14:textId="77777777" w:rsidR="00DD4FF5" w:rsidRPr="000A29E4" w:rsidRDefault="00DD4FF5" w:rsidP="00DD4FF5">
      <w:pPr>
        <w:rPr>
          <w:rFonts w:cs="Arial"/>
          <w:sz w:val="22"/>
          <w:szCs w:val="22"/>
        </w:rPr>
      </w:pPr>
    </w:p>
    <w:p w14:paraId="59034C3E" w14:textId="77777777" w:rsidR="00B57FA9" w:rsidRPr="000466CD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466CD">
        <w:rPr>
          <w:rFonts w:cs="Arial"/>
          <w:spacing w:val="-3"/>
          <w:sz w:val="22"/>
          <w:szCs w:val="22"/>
        </w:rPr>
        <w:t>Membership Meeting Times:</w:t>
      </w:r>
    </w:p>
    <w:p w14:paraId="6E90DA0F" w14:textId="77777777" w:rsidR="00B57FA9" w:rsidRPr="000466CD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1941"/>
        <w:gridCol w:w="2700"/>
        <w:gridCol w:w="1779"/>
        <w:gridCol w:w="1352"/>
      </w:tblGrid>
      <w:tr w:rsidR="000466CD" w:rsidRPr="000466CD" w14:paraId="1000ADAE" w14:textId="77777777" w:rsidTr="31AB70E9"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A7519" w14:textId="77777777" w:rsidR="00B57FA9" w:rsidRPr="000466CD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0466CD">
              <w:rPr>
                <w:rFonts w:cs="Arial"/>
                <w:sz w:val="22"/>
                <w:szCs w:val="22"/>
              </w:rPr>
              <w:t>COMMITTEE TYPE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B1F78" w14:textId="619DA854" w:rsidR="00B57FA9" w:rsidRPr="000466CD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4CC082EF">
              <w:rPr>
                <w:rFonts w:cs="Arial"/>
                <w:sz w:val="22"/>
                <w:szCs w:val="22"/>
              </w:rPr>
              <w:t>CHAIR</w:t>
            </w:r>
            <w:r w:rsidR="5A0849BE" w:rsidRPr="4CC082EF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2FAD5" w14:textId="77777777" w:rsidR="00B57FA9" w:rsidRPr="000466CD" w:rsidRDefault="00B57FA9" w:rsidP="00B57FA9">
            <w:pPr>
              <w:keepNext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0466CD">
              <w:rPr>
                <w:rFonts w:cs="Arial"/>
                <w:sz w:val="22"/>
                <w:szCs w:val="22"/>
              </w:rPr>
              <w:t>MEETING SCHEDULE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DBF14" w14:textId="77777777" w:rsidR="00B57FA9" w:rsidRPr="000466CD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31AB70E9">
              <w:rPr>
                <w:rFonts w:cs="Arial"/>
                <w:sz w:val="22"/>
                <w:szCs w:val="22"/>
              </w:rPr>
              <w:t>LOCATION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84C36" w14:textId="77777777" w:rsidR="00B57FA9" w:rsidRPr="000466CD" w:rsidRDefault="00B57FA9" w:rsidP="00B57FA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0466CD">
              <w:rPr>
                <w:rFonts w:cs="Arial"/>
                <w:sz w:val="22"/>
                <w:szCs w:val="22"/>
              </w:rPr>
              <w:t>TIME</w:t>
            </w:r>
          </w:p>
        </w:tc>
      </w:tr>
      <w:tr w:rsidR="00506B98" w:rsidRPr="000466CD" w14:paraId="2573AB17" w14:textId="77777777" w:rsidTr="31AB70E9">
        <w:trPr>
          <w:trHeight w:val="810"/>
        </w:trPr>
        <w:tc>
          <w:tcPr>
            <w:tcW w:w="2154" w:type="dxa"/>
            <w:shd w:val="clear" w:color="auto" w:fill="auto"/>
          </w:tcPr>
          <w:p w14:paraId="05139B92" w14:textId="4F17803B" w:rsidR="00B57FA9" w:rsidRPr="000466CD" w:rsidRDefault="0018755B" w:rsidP="004555F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0466CD">
              <w:rPr>
                <w:rFonts w:cs="Arial"/>
                <w:sz w:val="22"/>
                <w:szCs w:val="22"/>
              </w:rPr>
              <w:t>Operational Committee</w:t>
            </w:r>
          </w:p>
        </w:tc>
        <w:tc>
          <w:tcPr>
            <w:tcW w:w="1941" w:type="dxa"/>
            <w:shd w:val="clear" w:color="auto" w:fill="auto"/>
          </w:tcPr>
          <w:p w14:paraId="096E02C9" w14:textId="77777777" w:rsidR="00D34359" w:rsidRPr="000466CD" w:rsidRDefault="00C64530" w:rsidP="001A7057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0466CD">
              <w:rPr>
                <w:rFonts w:cs="Arial"/>
                <w:sz w:val="22"/>
                <w:szCs w:val="22"/>
              </w:rPr>
              <w:t>Koji Uesugi</w:t>
            </w:r>
          </w:p>
          <w:p w14:paraId="5C43DBB9" w14:textId="50EC4F60" w:rsidR="00D93FBC" w:rsidRPr="000466CD" w:rsidRDefault="00D93FBC" w:rsidP="001A7057">
            <w:pPr>
              <w:spacing w:before="40" w:after="40"/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0466CD">
              <w:rPr>
                <w:rFonts w:cs="Arial"/>
                <w:sz w:val="22"/>
                <w:szCs w:val="22"/>
              </w:rPr>
              <w:t>Pauline Swartz</w:t>
            </w:r>
          </w:p>
        </w:tc>
        <w:tc>
          <w:tcPr>
            <w:tcW w:w="2700" w:type="dxa"/>
            <w:shd w:val="clear" w:color="auto" w:fill="auto"/>
          </w:tcPr>
          <w:p w14:paraId="018E4B36" w14:textId="51CD89F9" w:rsidR="00B57FA9" w:rsidRPr="000466CD" w:rsidRDefault="3E4A25CD" w:rsidP="002B4BCA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4CC082EF">
              <w:rPr>
                <w:rFonts w:cs="Arial"/>
                <w:sz w:val="22"/>
                <w:szCs w:val="22"/>
              </w:rPr>
              <w:t>3</w:t>
            </w:r>
            <w:r w:rsidRPr="4CC082EF">
              <w:rPr>
                <w:rFonts w:cs="Arial"/>
                <w:sz w:val="22"/>
                <w:szCs w:val="22"/>
                <w:vertAlign w:val="superscript"/>
              </w:rPr>
              <w:t>rd</w:t>
            </w:r>
            <w:r w:rsidRPr="4CC082EF">
              <w:rPr>
                <w:rFonts w:cs="Arial"/>
                <w:sz w:val="22"/>
                <w:szCs w:val="22"/>
              </w:rPr>
              <w:t xml:space="preserve"> Monday of the Month</w:t>
            </w:r>
          </w:p>
          <w:p w14:paraId="22283847" w14:textId="77777777" w:rsidR="002B4BCA" w:rsidRPr="000466CD" w:rsidRDefault="002B4BCA" w:rsidP="002B4BCA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  <w:p w14:paraId="32511E13" w14:textId="248D3AF5" w:rsidR="00EC422D" w:rsidRPr="000466CD" w:rsidRDefault="00EC422D" w:rsidP="002B4BCA">
            <w:pPr>
              <w:spacing w:before="4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1779" w:type="dxa"/>
            <w:shd w:val="clear" w:color="auto" w:fill="auto"/>
          </w:tcPr>
          <w:p w14:paraId="04001C14" w14:textId="32C6B53B" w:rsidR="00B57FA9" w:rsidRPr="002C5EF3" w:rsidRDefault="42778858" w:rsidP="4CC082EF">
            <w:pPr>
              <w:spacing w:before="40" w:after="40" w:line="259" w:lineRule="auto"/>
              <w:jc w:val="center"/>
              <w:rPr>
                <w:szCs w:val="24"/>
              </w:rPr>
            </w:pPr>
            <w:r w:rsidRPr="002C5EF3">
              <w:rPr>
                <w:szCs w:val="24"/>
              </w:rPr>
              <w:t>Hybrid</w:t>
            </w:r>
          </w:p>
          <w:p w14:paraId="2FD33DBD" w14:textId="56E54CCA" w:rsidR="00B57FA9" w:rsidRPr="002C5EF3" w:rsidRDefault="42778858" w:rsidP="4CC082EF">
            <w:pPr>
              <w:spacing w:before="40" w:after="40" w:line="259" w:lineRule="auto"/>
              <w:jc w:val="center"/>
              <w:rPr>
                <w:szCs w:val="24"/>
              </w:rPr>
            </w:pPr>
            <w:r w:rsidRPr="002C5EF3">
              <w:rPr>
                <w:szCs w:val="24"/>
              </w:rPr>
              <w:t>Bldg. 327 &amp;</w:t>
            </w:r>
          </w:p>
          <w:p w14:paraId="6CFB9EE2" w14:textId="4DF6300D" w:rsidR="00B57FA9" w:rsidRPr="000466CD" w:rsidRDefault="42778858" w:rsidP="3DAC61A2">
            <w:pPr>
              <w:spacing w:before="40" w:after="40" w:line="259" w:lineRule="auto"/>
              <w:jc w:val="center"/>
              <w:rPr>
                <w:b/>
                <w:bCs/>
                <w:szCs w:val="24"/>
                <w:u w:val="single"/>
              </w:rPr>
            </w:pPr>
            <w:r w:rsidRPr="002C5EF3">
              <w:rPr>
                <w:szCs w:val="24"/>
              </w:rPr>
              <w:t>Zoom</w:t>
            </w:r>
          </w:p>
        </w:tc>
        <w:tc>
          <w:tcPr>
            <w:tcW w:w="1352" w:type="dxa"/>
            <w:shd w:val="clear" w:color="auto" w:fill="auto"/>
          </w:tcPr>
          <w:p w14:paraId="0C0B3818" w14:textId="26161340" w:rsidR="00B57FA9" w:rsidRPr="000466CD" w:rsidRDefault="005A7942" w:rsidP="00D351CE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0466CD">
              <w:rPr>
                <w:rFonts w:cs="Arial"/>
                <w:sz w:val="22"/>
                <w:szCs w:val="22"/>
              </w:rPr>
              <w:t>1:00-2:30 p.m.</w:t>
            </w:r>
          </w:p>
        </w:tc>
      </w:tr>
    </w:tbl>
    <w:p w14:paraId="617757F0" w14:textId="77777777" w:rsidR="00B57FA9" w:rsidRPr="000466CD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4659533B" w14:textId="180C8EAA" w:rsidR="00B57FA9" w:rsidRPr="000466CD" w:rsidRDefault="00B57FA9">
      <w:pPr>
        <w:tabs>
          <w:tab w:val="right" w:pos="9900"/>
        </w:tabs>
        <w:ind w:right="-54"/>
        <w:jc w:val="both"/>
        <w:rPr>
          <w:rFonts w:cs="Arial"/>
          <w:strike/>
          <w:spacing w:val="-3"/>
          <w:sz w:val="22"/>
          <w:szCs w:val="22"/>
        </w:rPr>
      </w:pPr>
      <w:r w:rsidRPr="000466CD">
        <w:rPr>
          <w:rFonts w:cs="Arial"/>
          <w:spacing w:val="-3"/>
          <w:sz w:val="22"/>
          <w:szCs w:val="22"/>
        </w:rPr>
        <w:t>Person Responsible to Maintain Committee Website:</w:t>
      </w:r>
      <w:r w:rsidRPr="000466CD">
        <w:rPr>
          <w:rFonts w:cs="Arial"/>
          <w:spacing w:val="-3"/>
          <w:sz w:val="22"/>
          <w:szCs w:val="22"/>
        </w:rPr>
        <w:tab/>
      </w:r>
    </w:p>
    <w:p w14:paraId="2934BF01" w14:textId="27BC44C4" w:rsidR="009538FE" w:rsidRPr="000466CD" w:rsidRDefault="009538FE" w:rsidP="009538FE">
      <w:pPr>
        <w:tabs>
          <w:tab w:val="right" w:pos="9900"/>
        </w:tabs>
        <w:ind w:right="-54"/>
        <w:jc w:val="right"/>
        <w:rPr>
          <w:rFonts w:cs="Arial"/>
          <w:spacing w:val="-3"/>
          <w:sz w:val="22"/>
          <w:szCs w:val="22"/>
        </w:rPr>
      </w:pPr>
      <w:r w:rsidRPr="000466CD">
        <w:rPr>
          <w:rFonts w:cs="Arial"/>
          <w:spacing w:val="-3"/>
          <w:sz w:val="22"/>
          <w:szCs w:val="22"/>
        </w:rPr>
        <w:t>Barbara Carrillo</w:t>
      </w:r>
    </w:p>
    <w:p w14:paraId="6790593C" w14:textId="76207799" w:rsidR="009538FE" w:rsidRPr="000466CD" w:rsidRDefault="003253F8" w:rsidP="009538FE">
      <w:pPr>
        <w:tabs>
          <w:tab w:val="right" w:pos="9900"/>
        </w:tabs>
        <w:ind w:right="-54"/>
        <w:jc w:val="right"/>
        <w:rPr>
          <w:rFonts w:cs="Arial"/>
          <w:b/>
          <w:spacing w:val="-3"/>
          <w:sz w:val="22"/>
          <w:szCs w:val="22"/>
          <w:u w:val="single"/>
        </w:rPr>
      </w:pPr>
      <w:hyperlink r:id="rId11" w:history="1">
        <w:r w:rsidR="009538FE" w:rsidRPr="000466CD">
          <w:rPr>
            <w:rStyle w:val="Hyperlink"/>
            <w:rFonts w:cs="Arial"/>
            <w:b/>
            <w:color w:val="auto"/>
            <w:spacing w:val="-3"/>
            <w:sz w:val="22"/>
            <w:szCs w:val="22"/>
          </w:rPr>
          <w:t>Bcarrillo21@mtsac.edu</w:t>
        </w:r>
      </w:hyperlink>
      <w:r w:rsidR="009538FE" w:rsidRPr="000466CD">
        <w:rPr>
          <w:rFonts w:cs="Arial"/>
          <w:b/>
          <w:spacing w:val="-3"/>
          <w:sz w:val="22"/>
          <w:szCs w:val="22"/>
          <w:u w:val="single"/>
        </w:rPr>
        <w:t xml:space="preserve"> </w:t>
      </w:r>
      <w:r w:rsidR="009538FE" w:rsidRPr="000466CD">
        <w:rPr>
          <w:rFonts w:cs="Arial"/>
          <w:spacing w:val="-3"/>
          <w:sz w:val="22"/>
          <w:szCs w:val="22"/>
        </w:rPr>
        <w:t>Ext. 5953</w:t>
      </w:r>
    </w:p>
    <w:p w14:paraId="0E423279" w14:textId="11327F50" w:rsidR="002100B9" w:rsidRPr="000466CD" w:rsidRDefault="002100B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351F03AA" w14:textId="0EF9E32E" w:rsidR="002F2A48" w:rsidRDefault="3CBDACF8" w:rsidP="000A29E4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466CD">
        <w:rPr>
          <w:rFonts w:cs="Arial"/>
          <w:spacing w:val="-3"/>
          <w:sz w:val="22"/>
          <w:szCs w:val="22"/>
        </w:rPr>
        <w:t>Administrative Support for the Committ</w:t>
      </w:r>
      <w:r w:rsidRPr="002F2A48">
        <w:rPr>
          <w:rFonts w:cs="Arial"/>
          <w:spacing w:val="-3"/>
          <w:sz w:val="22"/>
          <w:szCs w:val="22"/>
        </w:rPr>
        <w:t xml:space="preserve">ee </w:t>
      </w:r>
      <w:r w:rsidR="346CC895" w:rsidRPr="002F2A48">
        <w:rPr>
          <w:rFonts w:cs="Arial"/>
          <w:sz w:val="22"/>
          <w:szCs w:val="22"/>
        </w:rPr>
        <w:t>Ongoing</w:t>
      </w:r>
      <w:r w:rsidRPr="00BE491D">
        <w:rPr>
          <w:rFonts w:cs="Arial"/>
          <w:spacing w:val="-3"/>
          <w:sz w:val="22"/>
          <w:szCs w:val="22"/>
        </w:rPr>
        <w:t xml:space="preserve">                             </w:t>
      </w:r>
      <w:r w:rsidR="7D5EEFEA" w:rsidRPr="00BE491D">
        <w:rPr>
          <w:rFonts w:cs="Arial"/>
          <w:spacing w:val="-3"/>
          <w:sz w:val="22"/>
          <w:szCs w:val="22"/>
        </w:rPr>
        <w:t xml:space="preserve">      </w:t>
      </w:r>
      <w:r w:rsidR="69EE0F80" w:rsidRPr="00BE491D">
        <w:rPr>
          <w:rFonts w:cs="Arial"/>
          <w:spacing w:val="-3"/>
          <w:sz w:val="22"/>
          <w:szCs w:val="22"/>
        </w:rPr>
        <w:t xml:space="preserve">    </w:t>
      </w:r>
      <w:r w:rsidR="7D5EEFEA" w:rsidRPr="00BE491D">
        <w:rPr>
          <w:rFonts w:cs="Arial"/>
          <w:spacing w:val="-3"/>
          <w:sz w:val="22"/>
          <w:szCs w:val="22"/>
        </w:rPr>
        <w:t xml:space="preserve">      </w:t>
      </w:r>
      <w:r w:rsidRPr="00BE491D">
        <w:rPr>
          <w:rFonts w:cs="Arial"/>
          <w:spacing w:val="-3"/>
          <w:sz w:val="22"/>
          <w:szCs w:val="22"/>
        </w:rPr>
        <w:t xml:space="preserve">   </w:t>
      </w:r>
      <w:r w:rsidR="2A4F7E66" w:rsidRPr="00BE491D">
        <w:rPr>
          <w:rFonts w:cs="Arial"/>
          <w:spacing w:val="-3"/>
          <w:sz w:val="22"/>
          <w:szCs w:val="22"/>
        </w:rPr>
        <w:t xml:space="preserve">    </w:t>
      </w:r>
      <w:r w:rsidR="5457CF0A" w:rsidRPr="00BE491D">
        <w:rPr>
          <w:rFonts w:cs="Arial"/>
          <w:spacing w:val="-3"/>
          <w:sz w:val="22"/>
          <w:szCs w:val="22"/>
        </w:rPr>
        <w:t xml:space="preserve">   </w:t>
      </w:r>
      <w:r w:rsidR="4EF7B00F" w:rsidRPr="000466CD">
        <w:rPr>
          <w:rFonts w:cs="Arial"/>
          <w:spacing w:val="-3"/>
          <w:sz w:val="22"/>
          <w:szCs w:val="22"/>
        </w:rPr>
        <w:t>Barbara Carrillo</w:t>
      </w:r>
      <w:r w:rsidR="49EBC363" w:rsidRPr="000466CD">
        <w:rPr>
          <w:rFonts w:cs="Arial"/>
          <w:spacing w:val="-3"/>
          <w:sz w:val="22"/>
          <w:szCs w:val="22"/>
        </w:rPr>
        <w:t xml:space="preserve"> </w:t>
      </w:r>
    </w:p>
    <w:p w14:paraId="3D752409" w14:textId="01DC6D00" w:rsidR="009F00EE" w:rsidRPr="000466CD" w:rsidRDefault="003253F8" w:rsidP="4424C955">
      <w:pPr>
        <w:tabs>
          <w:tab w:val="right" w:pos="9900"/>
        </w:tabs>
        <w:ind w:right="-54"/>
        <w:jc w:val="right"/>
        <w:rPr>
          <w:rFonts w:cs="Arial"/>
          <w:spacing w:val="-3"/>
          <w:sz w:val="22"/>
          <w:szCs w:val="22"/>
        </w:rPr>
      </w:pPr>
      <w:hyperlink r:id="rId12" w:history="1">
        <w:r w:rsidR="002F2A48" w:rsidRPr="0026161F">
          <w:rPr>
            <w:rStyle w:val="Hyperlink"/>
            <w:rFonts w:cs="Arial"/>
            <w:spacing w:val="-3"/>
            <w:sz w:val="22"/>
            <w:szCs w:val="22"/>
          </w:rPr>
          <w:t>Bcarrillo21@mtsac.edu</w:t>
        </w:r>
      </w:hyperlink>
      <w:r w:rsidR="009F00EE" w:rsidRPr="000466CD">
        <w:rPr>
          <w:rFonts w:cs="Arial"/>
          <w:spacing w:val="-3"/>
          <w:sz w:val="22"/>
          <w:szCs w:val="22"/>
        </w:rPr>
        <w:t xml:space="preserve"> </w:t>
      </w:r>
    </w:p>
    <w:p w14:paraId="16FEB818" w14:textId="77777777" w:rsidR="009F00EE" w:rsidRPr="000466CD" w:rsidRDefault="009F00EE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6BDADF77" w14:textId="77777777" w:rsidR="00B57FA9" w:rsidRPr="000466CD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466CD">
        <w:rPr>
          <w:rFonts w:cs="Arial"/>
          <w:spacing w:val="-3"/>
          <w:sz w:val="22"/>
          <w:szCs w:val="22"/>
        </w:rPr>
        <w:t>College Website Link and Last Time Website Was Updated:</w:t>
      </w:r>
    </w:p>
    <w:p w14:paraId="2758EFF2" w14:textId="236306B8" w:rsidR="6F8AD3C9" w:rsidRPr="002F2A48" w:rsidRDefault="003253F8" w:rsidP="6D6523D1">
      <w:pPr>
        <w:rPr>
          <w:rFonts w:cs="Arial"/>
          <w:sz w:val="22"/>
          <w:szCs w:val="22"/>
        </w:rPr>
      </w:pPr>
      <w:hyperlink r:id="rId13">
        <w:r w:rsidR="58203CA4" w:rsidRPr="46ACC515">
          <w:rPr>
            <w:rStyle w:val="Hyperlink"/>
            <w:rFonts w:cs="Arial"/>
            <w:sz w:val="22"/>
            <w:szCs w:val="22"/>
          </w:rPr>
          <w:t>https://www.mtsac.edu/governance/committees/bnc/</w:t>
        </w:r>
      </w:hyperlink>
      <w:r w:rsidR="03C7FDFC" w:rsidRPr="46ACC515">
        <w:rPr>
          <w:rFonts w:cs="Arial"/>
          <w:sz w:val="22"/>
          <w:szCs w:val="22"/>
        </w:rPr>
        <w:t xml:space="preserve"> </w:t>
      </w:r>
    </w:p>
    <w:p w14:paraId="2AF5BF7D" w14:textId="5A7CCDE9" w:rsidR="00506B98" w:rsidRPr="000466CD" w:rsidRDefault="00545413" w:rsidP="00545413">
      <w:pPr>
        <w:rPr>
          <w:rFonts w:cs="Arial"/>
          <w:sz w:val="22"/>
          <w:szCs w:val="22"/>
        </w:rPr>
      </w:pPr>
      <w:r w:rsidRPr="31AB70E9">
        <w:rPr>
          <w:rFonts w:cs="Arial"/>
          <w:sz w:val="22"/>
          <w:szCs w:val="22"/>
        </w:rPr>
        <w:t xml:space="preserve">Last updated: </w:t>
      </w:r>
      <w:r w:rsidR="008A0DDA">
        <w:rPr>
          <w:rFonts w:cs="Arial"/>
          <w:b/>
          <w:bCs/>
          <w:sz w:val="22"/>
          <w:szCs w:val="22"/>
          <w:u w:val="single"/>
        </w:rPr>
        <w:t>October</w:t>
      </w:r>
      <w:r w:rsidR="71E95B9E" w:rsidRPr="31AB70E9">
        <w:rPr>
          <w:rFonts w:cs="Arial"/>
          <w:b/>
          <w:bCs/>
          <w:sz w:val="22"/>
          <w:szCs w:val="22"/>
          <w:u w:val="single"/>
        </w:rPr>
        <w:t xml:space="preserve"> 202</w:t>
      </w:r>
      <w:r w:rsidR="75C6F003" w:rsidRPr="31AB70E9">
        <w:rPr>
          <w:rFonts w:cs="Arial"/>
          <w:b/>
          <w:bCs/>
          <w:sz w:val="22"/>
          <w:szCs w:val="22"/>
          <w:u w:val="single"/>
        </w:rPr>
        <w:t>2</w:t>
      </w:r>
    </w:p>
    <w:p w14:paraId="6D8D45F4" w14:textId="6E61A590" w:rsidR="00BA01D7" w:rsidRPr="000466CD" w:rsidRDefault="00BA01D7" w:rsidP="00BA01D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EB02D89" w14:textId="77777777" w:rsidR="00BA01D7" w:rsidRPr="000466CD" w:rsidRDefault="00BA01D7" w:rsidP="00DB52B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BA01D7" w:rsidRPr="000466CD" w:rsidSect="003F2BC4">
      <w:footerReference w:type="default" r:id="rId14"/>
      <w:pgSz w:w="12240" w:h="15840"/>
      <w:pgMar w:top="1008" w:right="1152" w:bottom="1008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E95C" w14:textId="77777777" w:rsidR="00F21D31" w:rsidRDefault="00F21D31" w:rsidP="00506B98">
      <w:r>
        <w:separator/>
      </w:r>
    </w:p>
  </w:endnote>
  <w:endnote w:type="continuationSeparator" w:id="0">
    <w:p w14:paraId="2164F147" w14:textId="77777777" w:rsidR="00F21D31" w:rsidRDefault="00F21D31" w:rsidP="00506B98">
      <w:r>
        <w:continuationSeparator/>
      </w:r>
    </w:p>
  </w:endnote>
  <w:endnote w:type="continuationNotice" w:id="1">
    <w:p w14:paraId="7A0855F0" w14:textId="77777777" w:rsidR="00F21D31" w:rsidRDefault="00F21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497A" w14:textId="099AF831" w:rsidR="00D62A7B" w:rsidRPr="002C5EF3" w:rsidRDefault="00E353C9" w:rsidP="00506B98">
    <w:pPr>
      <w:pStyle w:val="Footer"/>
      <w:rPr>
        <w:rFonts w:cs="Arial"/>
        <w:bCs/>
        <w:sz w:val="20"/>
      </w:rPr>
    </w:pPr>
    <w:r w:rsidRPr="002C5EF3">
      <w:rPr>
        <w:rFonts w:cs="Arial"/>
        <w:bCs/>
        <w:sz w:val="20"/>
      </w:rPr>
      <w:t>2</w:t>
    </w:r>
    <w:r w:rsidR="008A0DDA" w:rsidRPr="002C5EF3">
      <w:rPr>
        <w:rFonts w:cs="Arial"/>
        <w:bCs/>
        <w:sz w:val="20"/>
      </w:rPr>
      <w:t>022</w:t>
    </w:r>
    <w:r w:rsidRPr="002C5EF3">
      <w:rPr>
        <w:rFonts w:cs="Arial"/>
        <w:bCs/>
        <w:sz w:val="20"/>
      </w:rPr>
      <w:t>-2</w:t>
    </w:r>
    <w:r w:rsidR="008A0DDA" w:rsidRPr="002C5EF3">
      <w:rPr>
        <w:rFonts w:cs="Arial"/>
        <w:bCs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A73C" w14:textId="77777777" w:rsidR="00F21D31" w:rsidRDefault="00F21D31" w:rsidP="00506B98">
      <w:r>
        <w:separator/>
      </w:r>
    </w:p>
  </w:footnote>
  <w:footnote w:type="continuationSeparator" w:id="0">
    <w:p w14:paraId="3958122E" w14:textId="77777777" w:rsidR="00F21D31" w:rsidRDefault="00F21D31" w:rsidP="00506B98">
      <w:r>
        <w:continuationSeparator/>
      </w:r>
    </w:p>
  </w:footnote>
  <w:footnote w:type="continuationNotice" w:id="1">
    <w:p w14:paraId="568256F5" w14:textId="77777777" w:rsidR="00F21D31" w:rsidRDefault="00F21D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hybridMultilevel"/>
    <w:tmpl w:val="28A4A380"/>
    <w:lvl w:ilvl="0" w:tplc="0B4262AE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29CD098">
      <w:numFmt w:val="decimal"/>
      <w:lvlText w:val=""/>
      <w:lvlJc w:val="left"/>
    </w:lvl>
    <w:lvl w:ilvl="2" w:tplc="13B8DF98">
      <w:numFmt w:val="decimal"/>
      <w:lvlText w:val=""/>
      <w:lvlJc w:val="left"/>
    </w:lvl>
    <w:lvl w:ilvl="3" w:tplc="8AE03826">
      <w:numFmt w:val="decimal"/>
      <w:lvlText w:val=""/>
      <w:lvlJc w:val="left"/>
    </w:lvl>
    <w:lvl w:ilvl="4" w:tplc="7E88CB4C">
      <w:numFmt w:val="decimal"/>
      <w:lvlText w:val=""/>
      <w:lvlJc w:val="left"/>
    </w:lvl>
    <w:lvl w:ilvl="5" w:tplc="B3F8AC10">
      <w:numFmt w:val="decimal"/>
      <w:lvlText w:val=""/>
      <w:lvlJc w:val="left"/>
    </w:lvl>
    <w:lvl w:ilvl="6" w:tplc="6B54D8B2">
      <w:numFmt w:val="decimal"/>
      <w:lvlText w:val=""/>
      <w:lvlJc w:val="left"/>
    </w:lvl>
    <w:lvl w:ilvl="7" w:tplc="BC524C68">
      <w:numFmt w:val="decimal"/>
      <w:lvlText w:val=""/>
      <w:lvlJc w:val="left"/>
    </w:lvl>
    <w:lvl w:ilvl="8" w:tplc="BBC03F7C">
      <w:numFmt w:val="decimal"/>
      <w:lvlText w:val=""/>
      <w:lvlJc w:val="left"/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hybridMultilevel"/>
    <w:tmpl w:val="3CB453F0"/>
    <w:lvl w:ilvl="0" w:tplc="27D68494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  <w:lvl w:ilvl="1" w:tplc="B8763DE4">
      <w:numFmt w:val="decimal"/>
      <w:lvlText w:val=""/>
      <w:lvlJc w:val="left"/>
    </w:lvl>
    <w:lvl w:ilvl="2" w:tplc="A732D874">
      <w:numFmt w:val="decimal"/>
      <w:lvlText w:val=""/>
      <w:lvlJc w:val="left"/>
    </w:lvl>
    <w:lvl w:ilvl="3" w:tplc="57D4EB80">
      <w:numFmt w:val="decimal"/>
      <w:lvlText w:val=""/>
      <w:lvlJc w:val="left"/>
    </w:lvl>
    <w:lvl w:ilvl="4" w:tplc="4B8A5540">
      <w:numFmt w:val="decimal"/>
      <w:lvlText w:val=""/>
      <w:lvlJc w:val="left"/>
    </w:lvl>
    <w:lvl w:ilvl="5" w:tplc="11AEA0FE">
      <w:numFmt w:val="decimal"/>
      <w:lvlText w:val=""/>
      <w:lvlJc w:val="left"/>
    </w:lvl>
    <w:lvl w:ilvl="6" w:tplc="B1082E86">
      <w:numFmt w:val="decimal"/>
      <w:lvlText w:val=""/>
      <w:lvlJc w:val="left"/>
    </w:lvl>
    <w:lvl w:ilvl="7" w:tplc="33D60932">
      <w:numFmt w:val="decimal"/>
      <w:lvlText w:val=""/>
      <w:lvlJc w:val="left"/>
    </w:lvl>
    <w:lvl w:ilvl="8" w:tplc="FCC6D3AA">
      <w:numFmt w:val="decimal"/>
      <w:lvlText w:val=""/>
      <w:lvlJc w:val="left"/>
    </w:lvl>
  </w:abstractNum>
  <w:abstractNum w:abstractNumId="4" w15:restartNumberingAfterBreak="0">
    <w:nsid w:val="17166F45"/>
    <w:multiLevelType w:val="hybridMultilevel"/>
    <w:tmpl w:val="E36655E8"/>
    <w:lvl w:ilvl="0" w:tplc="99D0568E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75465BE">
      <w:numFmt w:val="decimal"/>
      <w:lvlText w:val=""/>
      <w:lvlJc w:val="left"/>
    </w:lvl>
    <w:lvl w:ilvl="2" w:tplc="8990FDF2">
      <w:numFmt w:val="decimal"/>
      <w:lvlText w:val=""/>
      <w:lvlJc w:val="left"/>
    </w:lvl>
    <w:lvl w:ilvl="3" w:tplc="D2081B3E">
      <w:numFmt w:val="decimal"/>
      <w:lvlText w:val=""/>
      <w:lvlJc w:val="left"/>
    </w:lvl>
    <w:lvl w:ilvl="4" w:tplc="7F9017FC">
      <w:numFmt w:val="decimal"/>
      <w:lvlText w:val=""/>
      <w:lvlJc w:val="left"/>
    </w:lvl>
    <w:lvl w:ilvl="5" w:tplc="93C6A87C">
      <w:numFmt w:val="decimal"/>
      <w:lvlText w:val=""/>
      <w:lvlJc w:val="left"/>
    </w:lvl>
    <w:lvl w:ilvl="6" w:tplc="2394352A">
      <w:numFmt w:val="decimal"/>
      <w:lvlText w:val=""/>
      <w:lvlJc w:val="left"/>
    </w:lvl>
    <w:lvl w:ilvl="7" w:tplc="D76A7BA4">
      <w:numFmt w:val="decimal"/>
      <w:lvlText w:val=""/>
      <w:lvlJc w:val="left"/>
    </w:lvl>
    <w:lvl w:ilvl="8" w:tplc="A3A45E42">
      <w:numFmt w:val="decimal"/>
      <w:lvlText w:val=""/>
      <w:lvlJc w:val="left"/>
    </w:lvl>
  </w:abstractNum>
  <w:abstractNum w:abstractNumId="5" w15:restartNumberingAfterBreak="0">
    <w:nsid w:val="270D47B7"/>
    <w:multiLevelType w:val="hybridMultilevel"/>
    <w:tmpl w:val="82928720"/>
    <w:lvl w:ilvl="0" w:tplc="E612E70E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  <w:lvl w:ilvl="1" w:tplc="C480D476">
      <w:numFmt w:val="decimal"/>
      <w:lvlText w:val=""/>
      <w:lvlJc w:val="left"/>
    </w:lvl>
    <w:lvl w:ilvl="2" w:tplc="6EDEBF58">
      <w:numFmt w:val="decimal"/>
      <w:lvlText w:val=""/>
      <w:lvlJc w:val="left"/>
    </w:lvl>
    <w:lvl w:ilvl="3" w:tplc="4694209E">
      <w:numFmt w:val="decimal"/>
      <w:lvlText w:val=""/>
      <w:lvlJc w:val="left"/>
    </w:lvl>
    <w:lvl w:ilvl="4" w:tplc="D8000890">
      <w:numFmt w:val="decimal"/>
      <w:lvlText w:val=""/>
      <w:lvlJc w:val="left"/>
    </w:lvl>
    <w:lvl w:ilvl="5" w:tplc="CC4E4DB0">
      <w:numFmt w:val="decimal"/>
      <w:lvlText w:val=""/>
      <w:lvlJc w:val="left"/>
    </w:lvl>
    <w:lvl w:ilvl="6" w:tplc="C66469C0">
      <w:numFmt w:val="decimal"/>
      <w:lvlText w:val=""/>
      <w:lvlJc w:val="left"/>
    </w:lvl>
    <w:lvl w:ilvl="7" w:tplc="5D32C366">
      <w:numFmt w:val="decimal"/>
      <w:lvlText w:val=""/>
      <w:lvlJc w:val="left"/>
    </w:lvl>
    <w:lvl w:ilvl="8" w:tplc="D85CDB2A">
      <w:numFmt w:val="decimal"/>
      <w:lvlText w:val=""/>
      <w:lvlJc w:val="left"/>
    </w:lvl>
  </w:abstractNum>
  <w:abstractNum w:abstractNumId="6" w15:restartNumberingAfterBreak="0">
    <w:nsid w:val="306B4705"/>
    <w:multiLevelType w:val="hybridMultilevel"/>
    <w:tmpl w:val="9CA4C996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71FE5"/>
    <w:multiLevelType w:val="hybridMultilevel"/>
    <w:tmpl w:val="0F2EBA96"/>
    <w:lvl w:ilvl="0" w:tplc="1B0E7172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  <w:lvl w:ilvl="1" w:tplc="BF78D708">
      <w:numFmt w:val="decimal"/>
      <w:lvlText w:val=""/>
      <w:lvlJc w:val="left"/>
    </w:lvl>
    <w:lvl w:ilvl="2" w:tplc="D6CCFEF8">
      <w:numFmt w:val="decimal"/>
      <w:lvlText w:val=""/>
      <w:lvlJc w:val="left"/>
    </w:lvl>
    <w:lvl w:ilvl="3" w:tplc="11845096">
      <w:numFmt w:val="decimal"/>
      <w:lvlText w:val=""/>
      <w:lvlJc w:val="left"/>
    </w:lvl>
    <w:lvl w:ilvl="4" w:tplc="221CFADC">
      <w:numFmt w:val="decimal"/>
      <w:lvlText w:val=""/>
      <w:lvlJc w:val="left"/>
    </w:lvl>
    <w:lvl w:ilvl="5" w:tplc="53BE2A2A">
      <w:numFmt w:val="decimal"/>
      <w:lvlText w:val=""/>
      <w:lvlJc w:val="left"/>
    </w:lvl>
    <w:lvl w:ilvl="6" w:tplc="DCCAB4E6">
      <w:numFmt w:val="decimal"/>
      <w:lvlText w:val=""/>
      <w:lvlJc w:val="left"/>
    </w:lvl>
    <w:lvl w:ilvl="7" w:tplc="554A50D2">
      <w:numFmt w:val="decimal"/>
      <w:lvlText w:val=""/>
      <w:lvlJc w:val="left"/>
    </w:lvl>
    <w:lvl w:ilvl="8" w:tplc="EF4E39E2">
      <w:numFmt w:val="decimal"/>
      <w:lvlText w:val=""/>
      <w:lvlJc w:val="left"/>
    </w:lvl>
  </w:abstractNum>
  <w:abstractNum w:abstractNumId="8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9" w15:restartNumberingAfterBreak="0">
    <w:nsid w:val="46380909"/>
    <w:multiLevelType w:val="hybridMultilevel"/>
    <w:tmpl w:val="8FCCF0AC"/>
    <w:lvl w:ilvl="0" w:tplc="FBD265A8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  <w:lvl w:ilvl="1" w:tplc="3FE22C64">
      <w:numFmt w:val="decimal"/>
      <w:lvlText w:val=""/>
      <w:lvlJc w:val="left"/>
    </w:lvl>
    <w:lvl w:ilvl="2" w:tplc="6F104B90">
      <w:numFmt w:val="decimal"/>
      <w:lvlText w:val=""/>
      <w:lvlJc w:val="left"/>
    </w:lvl>
    <w:lvl w:ilvl="3" w:tplc="5F4AF49E">
      <w:numFmt w:val="decimal"/>
      <w:lvlText w:val=""/>
      <w:lvlJc w:val="left"/>
    </w:lvl>
    <w:lvl w:ilvl="4" w:tplc="DF94DEE0">
      <w:numFmt w:val="decimal"/>
      <w:lvlText w:val=""/>
      <w:lvlJc w:val="left"/>
    </w:lvl>
    <w:lvl w:ilvl="5" w:tplc="D09C7C9E">
      <w:numFmt w:val="decimal"/>
      <w:lvlText w:val=""/>
      <w:lvlJc w:val="left"/>
    </w:lvl>
    <w:lvl w:ilvl="6" w:tplc="2B24765E">
      <w:numFmt w:val="decimal"/>
      <w:lvlText w:val=""/>
      <w:lvlJc w:val="left"/>
    </w:lvl>
    <w:lvl w:ilvl="7" w:tplc="948C271C">
      <w:numFmt w:val="decimal"/>
      <w:lvlText w:val=""/>
      <w:lvlJc w:val="left"/>
    </w:lvl>
    <w:lvl w:ilvl="8" w:tplc="CA4EB882">
      <w:numFmt w:val="decimal"/>
      <w:lvlText w:val=""/>
      <w:lvlJc w:val="left"/>
    </w:lvl>
  </w:abstractNum>
  <w:abstractNum w:abstractNumId="10" w15:restartNumberingAfterBreak="0">
    <w:nsid w:val="498E05FA"/>
    <w:multiLevelType w:val="hybridMultilevel"/>
    <w:tmpl w:val="2ADECB5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352BA"/>
    <w:multiLevelType w:val="hybridMultilevel"/>
    <w:tmpl w:val="A0F6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5472C"/>
    <w:multiLevelType w:val="hybridMultilevel"/>
    <w:tmpl w:val="CB50673A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A08C1"/>
    <w:multiLevelType w:val="hybridMultilevel"/>
    <w:tmpl w:val="0E785DD0"/>
    <w:lvl w:ilvl="0" w:tplc="5BB6D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B65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24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A2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3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64E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B6F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09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BC6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8420BD"/>
    <w:multiLevelType w:val="hybridMultilevel"/>
    <w:tmpl w:val="B792FE3E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51069"/>
    <w:multiLevelType w:val="hybridMultilevel"/>
    <w:tmpl w:val="9CF63196"/>
    <w:lvl w:ilvl="0" w:tplc="9F0ADE3E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387C88">
      <w:numFmt w:val="decimal"/>
      <w:lvlText w:val=""/>
      <w:lvlJc w:val="left"/>
    </w:lvl>
    <w:lvl w:ilvl="2" w:tplc="D8327A40">
      <w:numFmt w:val="decimal"/>
      <w:lvlText w:val=""/>
      <w:lvlJc w:val="left"/>
    </w:lvl>
    <w:lvl w:ilvl="3" w:tplc="622ED936">
      <w:numFmt w:val="decimal"/>
      <w:lvlText w:val=""/>
      <w:lvlJc w:val="left"/>
    </w:lvl>
    <w:lvl w:ilvl="4" w:tplc="8C96E832">
      <w:numFmt w:val="decimal"/>
      <w:lvlText w:val=""/>
      <w:lvlJc w:val="left"/>
    </w:lvl>
    <w:lvl w:ilvl="5" w:tplc="4FE2E8B4">
      <w:numFmt w:val="decimal"/>
      <w:lvlText w:val=""/>
      <w:lvlJc w:val="left"/>
    </w:lvl>
    <w:lvl w:ilvl="6" w:tplc="D03E610E">
      <w:numFmt w:val="decimal"/>
      <w:lvlText w:val=""/>
      <w:lvlJc w:val="left"/>
    </w:lvl>
    <w:lvl w:ilvl="7" w:tplc="BBECEF8E">
      <w:numFmt w:val="decimal"/>
      <w:lvlText w:val=""/>
      <w:lvlJc w:val="left"/>
    </w:lvl>
    <w:lvl w:ilvl="8" w:tplc="9A645E46">
      <w:numFmt w:val="decimal"/>
      <w:lvlText w:val=""/>
      <w:lvlJc w:val="left"/>
    </w:lvl>
  </w:abstractNum>
  <w:abstractNum w:abstractNumId="17" w15:restartNumberingAfterBreak="0">
    <w:nsid w:val="5573765B"/>
    <w:multiLevelType w:val="hybridMultilevel"/>
    <w:tmpl w:val="DE76FECC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A3108"/>
    <w:multiLevelType w:val="hybridMultilevel"/>
    <w:tmpl w:val="115C77A6"/>
    <w:lvl w:ilvl="0" w:tplc="06FAF5CA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  <w:lvl w:ilvl="1" w:tplc="03006AF0">
      <w:numFmt w:val="decimal"/>
      <w:lvlText w:val=""/>
      <w:lvlJc w:val="left"/>
    </w:lvl>
    <w:lvl w:ilvl="2" w:tplc="F2C88D3E">
      <w:numFmt w:val="decimal"/>
      <w:lvlText w:val=""/>
      <w:lvlJc w:val="left"/>
    </w:lvl>
    <w:lvl w:ilvl="3" w:tplc="F620C27A">
      <w:numFmt w:val="decimal"/>
      <w:lvlText w:val=""/>
      <w:lvlJc w:val="left"/>
    </w:lvl>
    <w:lvl w:ilvl="4" w:tplc="348A0602">
      <w:numFmt w:val="decimal"/>
      <w:lvlText w:val=""/>
      <w:lvlJc w:val="left"/>
    </w:lvl>
    <w:lvl w:ilvl="5" w:tplc="E5B28EC8">
      <w:numFmt w:val="decimal"/>
      <w:lvlText w:val=""/>
      <w:lvlJc w:val="left"/>
    </w:lvl>
    <w:lvl w:ilvl="6" w:tplc="0100A27C">
      <w:numFmt w:val="decimal"/>
      <w:lvlText w:val=""/>
      <w:lvlJc w:val="left"/>
    </w:lvl>
    <w:lvl w:ilvl="7" w:tplc="FAD20C74">
      <w:numFmt w:val="decimal"/>
      <w:lvlText w:val=""/>
      <w:lvlJc w:val="left"/>
    </w:lvl>
    <w:lvl w:ilvl="8" w:tplc="405C6666">
      <w:numFmt w:val="decimal"/>
      <w:lvlText w:val=""/>
      <w:lvlJc w:val="left"/>
    </w:lvl>
  </w:abstractNum>
  <w:abstractNum w:abstractNumId="19" w15:restartNumberingAfterBreak="0">
    <w:nsid w:val="5CA02721"/>
    <w:multiLevelType w:val="hybridMultilevel"/>
    <w:tmpl w:val="6A084596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96625"/>
    <w:multiLevelType w:val="hybridMultilevel"/>
    <w:tmpl w:val="DC5426B4"/>
    <w:lvl w:ilvl="0" w:tplc="5F70A3F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4CE790E">
      <w:numFmt w:val="decimal"/>
      <w:lvlText w:val=""/>
      <w:lvlJc w:val="left"/>
    </w:lvl>
    <w:lvl w:ilvl="2" w:tplc="6DE8DF40">
      <w:numFmt w:val="decimal"/>
      <w:lvlText w:val=""/>
      <w:lvlJc w:val="left"/>
    </w:lvl>
    <w:lvl w:ilvl="3" w:tplc="373C7E22">
      <w:numFmt w:val="decimal"/>
      <w:lvlText w:val=""/>
      <w:lvlJc w:val="left"/>
    </w:lvl>
    <w:lvl w:ilvl="4" w:tplc="7062E270">
      <w:numFmt w:val="decimal"/>
      <w:lvlText w:val=""/>
      <w:lvlJc w:val="left"/>
    </w:lvl>
    <w:lvl w:ilvl="5" w:tplc="76BEDBA0">
      <w:numFmt w:val="decimal"/>
      <w:lvlText w:val=""/>
      <w:lvlJc w:val="left"/>
    </w:lvl>
    <w:lvl w:ilvl="6" w:tplc="0472D30E">
      <w:numFmt w:val="decimal"/>
      <w:lvlText w:val=""/>
      <w:lvlJc w:val="left"/>
    </w:lvl>
    <w:lvl w:ilvl="7" w:tplc="67C0A796">
      <w:numFmt w:val="decimal"/>
      <w:lvlText w:val=""/>
      <w:lvlJc w:val="left"/>
    </w:lvl>
    <w:lvl w:ilvl="8" w:tplc="BF969180">
      <w:numFmt w:val="decimal"/>
      <w:lvlText w:val=""/>
      <w:lvlJc w:val="left"/>
    </w:lvl>
  </w:abstractNum>
  <w:abstractNum w:abstractNumId="21" w15:restartNumberingAfterBreak="0">
    <w:nsid w:val="65D723A1"/>
    <w:multiLevelType w:val="hybridMultilevel"/>
    <w:tmpl w:val="16B21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B6AE1"/>
    <w:multiLevelType w:val="hybridMultilevel"/>
    <w:tmpl w:val="EE0E104C"/>
    <w:lvl w:ilvl="0" w:tplc="FA0C6526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  <w:lvl w:ilvl="1" w:tplc="CB9CB8AC">
      <w:numFmt w:val="decimal"/>
      <w:lvlText w:val=""/>
      <w:lvlJc w:val="left"/>
    </w:lvl>
    <w:lvl w:ilvl="2" w:tplc="422AD36E">
      <w:numFmt w:val="decimal"/>
      <w:lvlText w:val=""/>
      <w:lvlJc w:val="left"/>
    </w:lvl>
    <w:lvl w:ilvl="3" w:tplc="BE6CD004">
      <w:numFmt w:val="decimal"/>
      <w:lvlText w:val=""/>
      <w:lvlJc w:val="left"/>
    </w:lvl>
    <w:lvl w:ilvl="4" w:tplc="D54AF5EA">
      <w:numFmt w:val="decimal"/>
      <w:lvlText w:val=""/>
      <w:lvlJc w:val="left"/>
    </w:lvl>
    <w:lvl w:ilvl="5" w:tplc="A7A4B5E0">
      <w:numFmt w:val="decimal"/>
      <w:lvlText w:val=""/>
      <w:lvlJc w:val="left"/>
    </w:lvl>
    <w:lvl w:ilvl="6" w:tplc="F5DA2CD2">
      <w:numFmt w:val="decimal"/>
      <w:lvlText w:val=""/>
      <w:lvlJc w:val="left"/>
    </w:lvl>
    <w:lvl w:ilvl="7" w:tplc="EDA80892">
      <w:numFmt w:val="decimal"/>
      <w:lvlText w:val=""/>
      <w:lvlJc w:val="left"/>
    </w:lvl>
    <w:lvl w:ilvl="8" w:tplc="096AAB82">
      <w:numFmt w:val="decimal"/>
      <w:lvlText w:val=""/>
      <w:lvlJc w:val="left"/>
    </w:lvl>
  </w:abstractNum>
  <w:abstractNum w:abstractNumId="23" w15:restartNumberingAfterBreak="0">
    <w:nsid w:val="7AC47A9F"/>
    <w:multiLevelType w:val="hybridMultilevel"/>
    <w:tmpl w:val="0409000F"/>
    <w:lvl w:ilvl="0" w:tplc="EC4A748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72F780">
      <w:numFmt w:val="decimal"/>
      <w:lvlText w:val=""/>
      <w:lvlJc w:val="left"/>
    </w:lvl>
    <w:lvl w:ilvl="2" w:tplc="B404B376">
      <w:numFmt w:val="decimal"/>
      <w:lvlText w:val=""/>
      <w:lvlJc w:val="left"/>
    </w:lvl>
    <w:lvl w:ilvl="3" w:tplc="25B8658C">
      <w:numFmt w:val="decimal"/>
      <w:lvlText w:val=""/>
      <w:lvlJc w:val="left"/>
    </w:lvl>
    <w:lvl w:ilvl="4" w:tplc="2AD0B28E">
      <w:numFmt w:val="decimal"/>
      <w:lvlText w:val=""/>
      <w:lvlJc w:val="left"/>
    </w:lvl>
    <w:lvl w:ilvl="5" w:tplc="7422B730">
      <w:numFmt w:val="decimal"/>
      <w:lvlText w:val=""/>
      <w:lvlJc w:val="left"/>
    </w:lvl>
    <w:lvl w:ilvl="6" w:tplc="5B8C931C">
      <w:numFmt w:val="decimal"/>
      <w:lvlText w:val=""/>
      <w:lvlJc w:val="left"/>
    </w:lvl>
    <w:lvl w:ilvl="7" w:tplc="164E0A8C">
      <w:numFmt w:val="decimal"/>
      <w:lvlText w:val=""/>
      <w:lvlJc w:val="left"/>
    </w:lvl>
    <w:lvl w:ilvl="8" w:tplc="168EB066">
      <w:numFmt w:val="decimal"/>
      <w:lvlText w:val=""/>
      <w:lvlJc w:val="left"/>
    </w:lvl>
  </w:abstractNum>
  <w:abstractNum w:abstractNumId="24" w15:restartNumberingAfterBreak="0">
    <w:nsid w:val="7B3A41E5"/>
    <w:multiLevelType w:val="hybridMultilevel"/>
    <w:tmpl w:val="3EEAEC30"/>
    <w:lvl w:ilvl="0" w:tplc="33B06ECC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1" w:tplc="132A7E48">
      <w:numFmt w:val="decimal"/>
      <w:lvlText w:val=""/>
      <w:lvlJc w:val="left"/>
    </w:lvl>
    <w:lvl w:ilvl="2" w:tplc="0B0AF1EC">
      <w:numFmt w:val="decimal"/>
      <w:lvlText w:val=""/>
      <w:lvlJc w:val="left"/>
    </w:lvl>
    <w:lvl w:ilvl="3" w:tplc="998C3B1C">
      <w:numFmt w:val="decimal"/>
      <w:lvlText w:val=""/>
      <w:lvlJc w:val="left"/>
    </w:lvl>
    <w:lvl w:ilvl="4" w:tplc="F3F83A4C">
      <w:numFmt w:val="decimal"/>
      <w:lvlText w:val=""/>
      <w:lvlJc w:val="left"/>
    </w:lvl>
    <w:lvl w:ilvl="5" w:tplc="D992776C">
      <w:numFmt w:val="decimal"/>
      <w:lvlText w:val=""/>
      <w:lvlJc w:val="left"/>
    </w:lvl>
    <w:lvl w:ilvl="6" w:tplc="0AC0B4DE">
      <w:numFmt w:val="decimal"/>
      <w:lvlText w:val=""/>
      <w:lvlJc w:val="left"/>
    </w:lvl>
    <w:lvl w:ilvl="7" w:tplc="43769742">
      <w:numFmt w:val="decimal"/>
      <w:lvlText w:val=""/>
      <w:lvlJc w:val="left"/>
    </w:lvl>
    <w:lvl w:ilvl="8" w:tplc="686C84A0">
      <w:numFmt w:val="decimal"/>
      <w:lvlText w:val=""/>
      <w:lvlJc w:val="left"/>
    </w:lvl>
  </w:abstractNum>
  <w:abstractNum w:abstractNumId="25" w15:restartNumberingAfterBreak="0">
    <w:nsid w:val="7D002ECF"/>
    <w:multiLevelType w:val="hybridMultilevel"/>
    <w:tmpl w:val="4E546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81258"/>
    <w:multiLevelType w:val="hybridMultilevel"/>
    <w:tmpl w:val="0409000F"/>
    <w:lvl w:ilvl="0" w:tplc="D960EE1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CC324">
      <w:numFmt w:val="decimal"/>
      <w:lvlText w:val=""/>
      <w:lvlJc w:val="left"/>
    </w:lvl>
    <w:lvl w:ilvl="2" w:tplc="F2DA1658">
      <w:numFmt w:val="decimal"/>
      <w:lvlText w:val=""/>
      <w:lvlJc w:val="left"/>
    </w:lvl>
    <w:lvl w:ilvl="3" w:tplc="83468414">
      <w:numFmt w:val="decimal"/>
      <w:lvlText w:val=""/>
      <w:lvlJc w:val="left"/>
    </w:lvl>
    <w:lvl w:ilvl="4" w:tplc="71B496F0">
      <w:numFmt w:val="decimal"/>
      <w:lvlText w:val=""/>
      <w:lvlJc w:val="left"/>
    </w:lvl>
    <w:lvl w:ilvl="5" w:tplc="2514D840">
      <w:numFmt w:val="decimal"/>
      <w:lvlText w:val=""/>
      <w:lvlJc w:val="left"/>
    </w:lvl>
    <w:lvl w:ilvl="6" w:tplc="C7BC2634">
      <w:numFmt w:val="decimal"/>
      <w:lvlText w:val=""/>
      <w:lvlJc w:val="left"/>
    </w:lvl>
    <w:lvl w:ilvl="7" w:tplc="E2EAB56C">
      <w:numFmt w:val="decimal"/>
      <w:lvlText w:val=""/>
      <w:lvlJc w:val="left"/>
    </w:lvl>
    <w:lvl w:ilvl="8" w:tplc="77206B14">
      <w:numFmt w:val="decimal"/>
      <w:lvlText w:val=""/>
      <w:lvlJc w:val="left"/>
    </w:lvl>
  </w:abstractNum>
  <w:abstractNum w:abstractNumId="27" w15:restartNumberingAfterBreak="0">
    <w:nsid w:val="7EFD10A7"/>
    <w:multiLevelType w:val="hybridMultilevel"/>
    <w:tmpl w:val="186E8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7131807">
    <w:abstractNumId w:val="3"/>
  </w:num>
  <w:num w:numId="2" w16cid:durableId="658730422">
    <w:abstractNumId w:val="2"/>
  </w:num>
  <w:num w:numId="3" w16cid:durableId="1696810495">
    <w:abstractNumId w:val="5"/>
  </w:num>
  <w:num w:numId="4" w16cid:durableId="851141720">
    <w:abstractNumId w:val="22"/>
  </w:num>
  <w:num w:numId="5" w16cid:durableId="2106873752">
    <w:abstractNumId w:val="7"/>
  </w:num>
  <w:num w:numId="6" w16cid:durableId="720175948">
    <w:abstractNumId w:val="9"/>
  </w:num>
  <w:num w:numId="7" w16cid:durableId="1827477648">
    <w:abstractNumId w:val="18"/>
  </w:num>
  <w:num w:numId="8" w16cid:durableId="106389566">
    <w:abstractNumId w:val="8"/>
  </w:num>
  <w:num w:numId="9" w16cid:durableId="226691275">
    <w:abstractNumId w:val="14"/>
  </w:num>
  <w:num w:numId="10" w16cid:durableId="1383019930">
    <w:abstractNumId w:val="4"/>
  </w:num>
  <w:num w:numId="11" w16cid:durableId="1212378449">
    <w:abstractNumId w:val="0"/>
  </w:num>
  <w:num w:numId="12" w16cid:durableId="370152333">
    <w:abstractNumId w:val="20"/>
  </w:num>
  <w:num w:numId="13" w16cid:durableId="1303343089">
    <w:abstractNumId w:val="1"/>
  </w:num>
  <w:num w:numId="14" w16cid:durableId="1486168505">
    <w:abstractNumId w:val="24"/>
  </w:num>
  <w:num w:numId="15" w16cid:durableId="377437084">
    <w:abstractNumId w:val="16"/>
  </w:num>
  <w:num w:numId="16" w16cid:durableId="333067416">
    <w:abstractNumId w:val="23"/>
  </w:num>
  <w:num w:numId="17" w16cid:durableId="497427623">
    <w:abstractNumId w:val="26"/>
  </w:num>
  <w:num w:numId="18" w16cid:durableId="1083263424">
    <w:abstractNumId w:val="11"/>
  </w:num>
  <w:num w:numId="19" w16cid:durableId="289632032">
    <w:abstractNumId w:val="19"/>
  </w:num>
  <w:num w:numId="20" w16cid:durableId="1111128039">
    <w:abstractNumId w:val="15"/>
  </w:num>
  <w:num w:numId="21" w16cid:durableId="519199093">
    <w:abstractNumId w:val="17"/>
  </w:num>
  <w:num w:numId="22" w16cid:durableId="454951019">
    <w:abstractNumId w:val="13"/>
  </w:num>
  <w:num w:numId="23" w16cid:durableId="1536499793">
    <w:abstractNumId w:val="25"/>
  </w:num>
  <w:num w:numId="24" w16cid:durableId="799953971">
    <w:abstractNumId w:val="6"/>
  </w:num>
  <w:num w:numId="25" w16cid:durableId="2105570447">
    <w:abstractNumId w:val="10"/>
  </w:num>
  <w:num w:numId="26" w16cid:durableId="1307324144">
    <w:abstractNumId w:val="21"/>
  </w:num>
  <w:num w:numId="27" w16cid:durableId="45685696">
    <w:abstractNumId w:val="12"/>
  </w:num>
  <w:num w:numId="28" w16cid:durableId="14305893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66"/>
    <w:rsid w:val="0000180C"/>
    <w:rsid w:val="000035C2"/>
    <w:rsid w:val="00010CB0"/>
    <w:rsid w:val="000466CD"/>
    <w:rsid w:val="00057E53"/>
    <w:rsid w:val="00081AE0"/>
    <w:rsid w:val="0008229E"/>
    <w:rsid w:val="0008635E"/>
    <w:rsid w:val="00090FF3"/>
    <w:rsid w:val="000919BC"/>
    <w:rsid w:val="000A175D"/>
    <w:rsid w:val="000A29E4"/>
    <w:rsid w:val="000A5AD1"/>
    <w:rsid w:val="000B0795"/>
    <w:rsid w:val="000F1C76"/>
    <w:rsid w:val="00102FA1"/>
    <w:rsid w:val="00111007"/>
    <w:rsid w:val="00115723"/>
    <w:rsid w:val="0012214C"/>
    <w:rsid w:val="00122C3F"/>
    <w:rsid w:val="00124744"/>
    <w:rsid w:val="00134554"/>
    <w:rsid w:val="0013613F"/>
    <w:rsid w:val="00137572"/>
    <w:rsid w:val="00144C6A"/>
    <w:rsid w:val="00150DA3"/>
    <w:rsid w:val="00155662"/>
    <w:rsid w:val="001628B2"/>
    <w:rsid w:val="00167E67"/>
    <w:rsid w:val="00181962"/>
    <w:rsid w:val="0018755B"/>
    <w:rsid w:val="001A3662"/>
    <w:rsid w:val="001A66C3"/>
    <w:rsid w:val="001A7057"/>
    <w:rsid w:val="001B5F2E"/>
    <w:rsid w:val="001C267A"/>
    <w:rsid w:val="001D2A36"/>
    <w:rsid w:val="001D7FB0"/>
    <w:rsid w:val="001F1B9B"/>
    <w:rsid w:val="001F1BB1"/>
    <w:rsid w:val="001F7FB2"/>
    <w:rsid w:val="002100B9"/>
    <w:rsid w:val="0021199F"/>
    <w:rsid w:val="00221199"/>
    <w:rsid w:val="0024769B"/>
    <w:rsid w:val="00250C06"/>
    <w:rsid w:val="00260D3F"/>
    <w:rsid w:val="00265E6A"/>
    <w:rsid w:val="00276E14"/>
    <w:rsid w:val="00285CEC"/>
    <w:rsid w:val="002904B9"/>
    <w:rsid w:val="002908B2"/>
    <w:rsid w:val="002A6576"/>
    <w:rsid w:val="002B4BCA"/>
    <w:rsid w:val="002C5EF3"/>
    <w:rsid w:val="002C6D97"/>
    <w:rsid w:val="002D17CC"/>
    <w:rsid w:val="002F2A48"/>
    <w:rsid w:val="00300084"/>
    <w:rsid w:val="003016D5"/>
    <w:rsid w:val="00310242"/>
    <w:rsid w:val="003253F8"/>
    <w:rsid w:val="00327EFA"/>
    <w:rsid w:val="003360ED"/>
    <w:rsid w:val="0034491C"/>
    <w:rsid w:val="0034704A"/>
    <w:rsid w:val="00354F8B"/>
    <w:rsid w:val="00374CF4"/>
    <w:rsid w:val="00383E8C"/>
    <w:rsid w:val="00384045"/>
    <w:rsid w:val="00386AD5"/>
    <w:rsid w:val="003A1505"/>
    <w:rsid w:val="003A2326"/>
    <w:rsid w:val="003C05B6"/>
    <w:rsid w:val="003C1B73"/>
    <w:rsid w:val="003D027E"/>
    <w:rsid w:val="003E0877"/>
    <w:rsid w:val="003E4A23"/>
    <w:rsid w:val="003E6D96"/>
    <w:rsid w:val="003E7F4F"/>
    <w:rsid w:val="003F1F19"/>
    <w:rsid w:val="003F2BC4"/>
    <w:rsid w:val="00400A1D"/>
    <w:rsid w:val="004050E9"/>
    <w:rsid w:val="00407F89"/>
    <w:rsid w:val="00435ECE"/>
    <w:rsid w:val="004468FC"/>
    <w:rsid w:val="00454166"/>
    <w:rsid w:val="004555F8"/>
    <w:rsid w:val="00463D92"/>
    <w:rsid w:val="00463FAB"/>
    <w:rsid w:val="00485BB1"/>
    <w:rsid w:val="00486B29"/>
    <w:rsid w:val="0049172F"/>
    <w:rsid w:val="0049706F"/>
    <w:rsid w:val="00497548"/>
    <w:rsid w:val="004C3F7E"/>
    <w:rsid w:val="004C52D7"/>
    <w:rsid w:val="004C7546"/>
    <w:rsid w:val="004D0769"/>
    <w:rsid w:val="004D11B9"/>
    <w:rsid w:val="004F0FDD"/>
    <w:rsid w:val="004F4628"/>
    <w:rsid w:val="00504D87"/>
    <w:rsid w:val="00506B98"/>
    <w:rsid w:val="0051434D"/>
    <w:rsid w:val="00515A2E"/>
    <w:rsid w:val="00517EBA"/>
    <w:rsid w:val="00523FD3"/>
    <w:rsid w:val="00525CD2"/>
    <w:rsid w:val="00542563"/>
    <w:rsid w:val="00545413"/>
    <w:rsid w:val="00545CFB"/>
    <w:rsid w:val="00553B64"/>
    <w:rsid w:val="00555F25"/>
    <w:rsid w:val="005630DF"/>
    <w:rsid w:val="00567218"/>
    <w:rsid w:val="00567879"/>
    <w:rsid w:val="005857DA"/>
    <w:rsid w:val="005A46D1"/>
    <w:rsid w:val="005A721B"/>
    <w:rsid w:val="005A7759"/>
    <w:rsid w:val="005A7942"/>
    <w:rsid w:val="005B3204"/>
    <w:rsid w:val="005B6E3D"/>
    <w:rsid w:val="005C1432"/>
    <w:rsid w:val="005F0EC2"/>
    <w:rsid w:val="005F45A6"/>
    <w:rsid w:val="00601521"/>
    <w:rsid w:val="00602175"/>
    <w:rsid w:val="0060423B"/>
    <w:rsid w:val="00615060"/>
    <w:rsid w:val="006169BC"/>
    <w:rsid w:val="006203CC"/>
    <w:rsid w:val="00636BD1"/>
    <w:rsid w:val="0063718F"/>
    <w:rsid w:val="00672A9C"/>
    <w:rsid w:val="00674030"/>
    <w:rsid w:val="006B4AA0"/>
    <w:rsid w:val="006D4A3E"/>
    <w:rsid w:val="006D6526"/>
    <w:rsid w:val="006E1F8C"/>
    <w:rsid w:val="006E72F5"/>
    <w:rsid w:val="00700F1C"/>
    <w:rsid w:val="00711DC9"/>
    <w:rsid w:val="00713DBB"/>
    <w:rsid w:val="0071468B"/>
    <w:rsid w:val="007254B6"/>
    <w:rsid w:val="00737D94"/>
    <w:rsid w:val="00743344"/>
    <w:rsid w:val="007474C4"/>
    <w:rsid w:val="0078279F"/>
    <w:rsid w:val="00783181"/>
    <w:rsid w:val="007C2D11"/>
    <w:rsid w:val="007D1BD3"/>
    <w:rsid w:val="007D2189"/>
    <w:rsid w:val="00810F11"/>
    <w:rsid w:val="00816212"/>
    <w:rsid w:val="00825376"/>
    <w:rsid w:val="00833996"/>
    <w:rsid w:val="008423FA"/>
    <w:rsid w:val="0084586A"/>
    <w:rsid w:val="00851515"/>
    <w:rsid w:val="008738A7"/>
    <w:rsid w:val="008759DA"/>
    <w:rsid w:val="008817EC"/>
    <w:rsid w:val="00891CE6"/>
    <w:rsid w:val="00896907"/>
    <w:rsid w:val="008A035C"/>
    <w:rsid w:val="008A0DDA"/>
    <w:rsid w:val="008A1476"/>
    <w:rsid w:val="008A5039"/>
    <w:rsid w:val="008A5CEE"/>
    <w:rsid w:val="008C1B9B"/>
    <w:rsid w:val="008C5FF1"/>
    <w:rsid w:val="008C6FDA"/>
    <w:rsid w:val="008D4269"/>
    <w:rsid w:val="00900D0E"/>
    <w:rsid w:val="009206D6"/>
    <w:rsid w:val="009339CA"/>
    <w:rsid w:val="00937765"/>
    <w:rsid w:val="00943139"/>
    <w:rsid w:val="009517D1"/>
    <w:rsid w:val="00952707"/>
    <w:rsid w:val="009538FE"/>
    <w:rsid w:val="00965114"/>
    <w:rsid w:val="00982B3F"/>
    <w:rsid w:val="00991531"/>
    <w:rsid w:val="009B53AF"/>
    <w:rsid w:val="009C4ABA"/>
    <w:rsid w:val="009D132A"/>
    <w:rsid w:val="009D790F"/>
    <w:rsid w:val="009F00EE"/>
    <w:rsid w:val="009F73C9"/>
    <w:rsid w:val="00A019B8"/>
    <w:rsid w:val="00A03B57"/>
    <w:rsid w:val="00A23B04"/>
    <w:rsid w:val="00A376BD"/>
    <w:rsid w:val="00A37797"/>
    <w:rsid w:val="00A45F09"/>
    <w:rsid w:val="00A461A9"/>
    <w:rsid w:val="00A748C7"/>
    <w:rsid w:val="00A80CB3"/>
    <w:rsid w:val="00A95ADE"/>
    <w:rsid w:val="00AA3431"/>
    <w:rsid w:val="00AA46B6"/>
    <w:rsid w:val="00AA5472"/>
    <w:rsid w:val="00AE7E2D"/>
    <w:rsid w:val="00B03835"/>
    <w:rsid w:val="00B06B74"/>
    <w:rsid w:val="00B42CF8"/>
    <w:rsid w:val="00B466A8"/>
    <w:rsid w:val="00B523FF"/>
    <w:rsid w:val="00B54855"/>
    <w:rsid w:val="00B571C7"/>
    <w:rsid w:val="00B57FA9"/>
    <w:rsid w:val="00B623B8"/>
    <w:rsid w:val="00B84B02"/>
    <w:rsid w:val="00B860D0"/>
    <w:rsid w:val="00B86929"/>
    <w:rsid w:val="00BA01D7"/>
    <w:rsid w:val="00BB3B02"/>
    <w:rsid w:val="00BC1E74"/>
    <w:rsid w:val="00BE2D3A"/>
    <w:rsid w:val="00BE491D"/>
    <w:rsid w:val="00BF6EF0"/>
    <w:rsid w:val="00C013B7"/>
    <w:rsid w:val="00C02DAF"/>
    <w:rsid w:val="00C101AC"/>
    <w:rsid w:val="00C12870"/>
    <w:rsid w:val="00C22E01"/>
    <w:rsid w:val="00C321FF"/>
    <w:rsid w:val="00C556B3"/>
    <w:rsid w:val="00C64530"/>
    <w:rsid w:val="00C67497"/>
    <w:rsid w:val="00C91A59"/>
    <w:rsid w:val="00C9346D"/>
    <w:rsid w:val="00CB14A3"/>
    <w:rsid w:val="00CB5E03"/>
    <w:rsid w:val="00CB7395"/>
    <w:rsid w:val="00CC4A22"/>
    <w:rsid w:val="00CC668D"/>
    <w:rsid w:val="00CC7F27"/>
    <w:rsid w:val="00CD28B4"/>
    <w:rsid w:val="00CE0CC1"/>
    <w:rsid w:val="00CE0F6A"/>
    <w:rsid w:val="00D02141"/>
    <w:rsid w:val="00D0610D"/>
    <w:rsid w:val="00D1121D"/>
    <w:rsid w:val="00D34359"/>
    <w:rsid w:val="00D351CE"/>
    <w:rsid w:val="00D35B87"/>
    <w:rsid w:val="00D40154"/>
    <w:rsid w:val="00D4732F"/>
    <w:rsid w:val="00D5310B"/>
    <w:rsid w:val="00D547E8"/>
    <w:rsid w:val="00D62A7B"/>
    <w:rsid w:val="00D857D0"/>
    <w:rsid w:val="00D93FBC"/>
    <w:rsid w:val="00D93FFC"/>
    <w:rsid w:val="00DA2069"/>
    <w:rsid w:val="00DA7E7F"/>
    <w:rsid w:val="00DB4DD6"/>
    <w:rsid w:val="00DB52B6"/>
    <w:rsid w:val="00DB5300"/>
    <w:rsid w:val="00DC21E2"/>
    <w:rsid w:val="00DD4FF5"/>
    <w:rsid w:val="00E06108"/>
    <w:rsid w:val="00E12E54"/>
    <w:rsid w:val="00E20BED"/>
    <w:rsid w:val="00E21226"/>
    <w:rsid w:val="00E26378"/>
    <w:rsid w:val="00E353C9"/>
    <w:rsid w:val="00E5290D"/>
    <w:rsid w:val="00E71317"/>
    <w:rsid w:val="00E719DF"/>
    <w:rsid w:val="00E85649"/>
    <w:rsid w:val="00E95613"/>
    <w:rsid w:val="00EA00F9"/>
    <w:rsid w:val="00EA1FBC"/>
    <w:rsid w:val="00EA285F"/>
    <w:rsid w:val="00EB0D21"/>
    <w:rsid w:val="00EC422D"/>
    <w:rsid w:val="00EE674C"/>
    <w:rsid w:val="00EF3B1C"/>
    <w:rsid w:val="00F05299"/>
    <w:rsid w:val="00F05BC1"/>
    <w:rsid w:val="00F066B7"/>
    <w:rsid w:val="00F068E3"/>
    <w:rsid w:val="00F105AC"/>
    <w:rsid w:val="00F114DB"/>
    <w:rsid w:val="00F1660B"/>
    <w:rsid w:val="00F20D40"/>
    <w:rsid w:val="00F21D31"/>
    <w:rsid w:val="00F22F9F"/>
    <w:rsid w:val="00F31566"/>
    <w:rsid w:val="00F556D1"/>
    <w:rsid w:val="00F559C1"/>
    <w:rsid w:val="00F6669D"/>
    <w:rsid w:val="00F75654"/>
    <w:rsid w:val="00F94E7B"/>
    <w:rsid w:val="00FA3E11"/>
    <w:rsid w:val="00FA5E36"/>
    <w:rsid w:val="00FB1F71"/>
    <w:rsid w:val="00FB5EC8"/>
    <w:rsid w:val="00FB77B6"/>
    <w:rsid w:val="00FB7E9C"/>
    <w:rsid w:val="00FC7DB3"/>
    <w:rsid w:val="00FD5DDE"/>
    <w:rsid w:val="00FE4578"/>
    <w:rsid w:val="00FE4FA7"/>
    <w:rsid w:val="00FF1CA2"/>
    <w:rsid w:val="00FF7077"/>
    <w:rsid w:val="0103EECF"/>
    <w:rsid w:val="01B3E9C3"/>
    <w:rsid w:val="026347B7"/>
    <w:rsid w:val="029B736A"/>
    <w:rsid w:val="03C65B1A"/>
    <w:rsid w:val="03C7FDFC"/>
    <w:rsid w:val="03FDF274"/>
    <w:rsid w:val="046BCF34"/>
    <w:rsid w:val="052E6E7C"/>
    <w:rsid w:val="059F482A"/>
    <w:rsid w:val="05AC7492"/>
    <w:rsid w:val="05D214B9"/>
    <w:rsid w:val="072BEBA1"/>
    <w:rsid w:val="082761D8"/>
    <w:rsid w:val="08CE3C3C"/>
    <w:rsid w:val="0966248F"/>
    <w:rsid w:val="09C02EE7"/>
    <w:rsid w:val="0A706509"/>
    <w:rsid w:val="0AA5E894"/>
    <w:rsid w:val="0BA392BC"/>
    <w:rsid w:val="0BA99EA2"/>
    <w:rsid w:val="0BAE12E2"/>
    <w:rsid w:val="0C599996"/>
    <w:rsid w:val="0D44D183"/>
    <w:rsid w:val="0E00306A"/>
    <w:rsid w:val="0ED9C027"/>
    <w:rsid w:val="0F4F1C35"/>
    <w:rsid w:val="0F69E719"/>
    <w:rsid w:val="0F6C30C8"/>
    <w:rsid w:val="0F87B03B"/>
    <w:rsid w:val="100BF27D"/>
    <w:rsid w:val="10136E37"/>
    <w:rsid w:val="104412AC"/>
    <w:rsid w:val="1065F57B"/>
    <w:rsid w:val="1122CD4C"/>
    <w:rsid w:val="114EAD1E"/>
    <w:rsid w:val="1379784B"/>
    <w:rsid w:val="139A7873"/>
    <w:rsid w:val="13BD57D0"/>
    <w:rsid w:val="13CD2725"/>
    <w:rsid w:val="14229C4F"/>
    <w:rsid w:val="14BB2518"/>
    <w:rsid w:val="153199D0"/>
    <w:rsid w:val="156F73F9"/>
    <w:rsid w:val="15BD5C25"/>
    <w:rsid w:val="1615D27A"/>
    <w:rsid w:val="1739843D"/>
    <w:rsid w:val="17C973FA"/>
    <w:rsid w:val="182FFE57"/>
    <w:rsid w:val="1838EF4B"/>
    <w:rsid w:val="185EB626"/>
    <w:rsid w:val="185EF50C"/>
    <w:rsid w:val="18B95C54"/>
    <w:rsid w:val="194096A6"/>
    <w:rsid w:val="1B130389"/>
    <w:rsid w:val="1C882628"/>
    <w:rsid w:val="1C8E9D3E"/>
    <w:rsid w:val="1C957133"/>
    <w:rsid w:val="1CBCE2FE"/>
    <w:rsid w:val="1D1B4DA3"/>
    <w:rsid w:val="1FBFC6EA"/>
    <w:rsid w:val="20059649"/>
    <w:rsid w:val="203EBA19"/>
    <w:rsid w:val="20AAEADA"/>
    <w:rsid w:val="21713E4D"/>
    <w:rsid w:val="21843C91"/>
    <w:rsid w:val="25550D08"/>
    <w:rsid w:val="25E6249B"/>
    <w:rsid w:val="281F340A"/>
    <w:rsid w:val="29631DDE"/>
    <w:rsid w:val="2A342B5F"/>
    <w:rsid w:val="2A4F7E66"/>
    <w:rsid w:val="2B50824F"/>
    <w:rsid w:val="2CBBA342"/>
    <w:rsid w:val="2CF9F762"/>
    <w:rsid w:val="2E5CAEE2"/>
    <w:rsid w:val="2F000805"/>
    <w:rsid w:val="2F224B77"/>
    <w:rsid w:val="2FF43158"/>
    <w:rsid w:val="308D11E8"/>
    <w:rsid w:val="3125E53A"/>
    <w:rsid w:val="314CF51C"/>
    <w:rsid w:val="3163F01D"/>
    <w:rsid w:val="31AB70E9"/>
    <w:rsid w:val="336614F8"/>
    <w:rsid w:val="341A212B"/>
    <w:rsid w:val="346CC895"/>
    <w:rsid w:val="3548B661"/>
    <w:rsid w:val="3588E1DB"/>
    <w:rsid w:val="3594CA32"/>
    <w:rsid w:val="35C39E49"/>
    <w:rsid w:val="36177946"/>
    <w:rsid w:val="37263DE4"/>
    <w:rsid w:val="37437FA9"/>
    <w:rsid w:val="37DE375F"/>
    <w:rsid w:val="37E956A9"/>
    <w:rsid w:val="388E347D"/>
    <w:rsid w:val="38E9E1C3"/>
    <w:rsid w:val="39A6DCAE"/>
    <w:rsid w:val="3A0D99FC"/>
    <w:rsid w:val="3A2A8332"/>
    <w:rsid w:val="3ADAAF05"/>
    <w:rsid w:val="3AE09354"/>
    <w:rsid w:val="3B150C9A"/>
    <w:rsid w:val="3C4614D6"/>
    <w:rsid w:val="3CA33A29"/>
    <w:rsid w:val="3CBDACF8"/>
    <w:rsid w:val="3CD52E04"/>
    <w:rsid w:val="3DAC61A2"/>
    <w:rsid w:val="3E4A25CD"/>
    <w:rsid w:val="3E70FE65"/>
    <w:rsid w:val="3F3FDD91"/>
    <w:rsid w:val="3FB10ACC"/>
    <w:rsid w:val="411FE757"/>
    <w:rsid w:val="412FE20B"/>
    <w:rsid w:val="41A4735C"/>
    <w:rsid w:val="42213B96"/>
    <w:rsid w:val="4245AB9B"/>
    <w:rsid w:val="42778858"/>
    <w:rsid w:val="427FD2C5"/>
    <w:rsid w:val="4311F0DA"/>
    <w:rsid w:val="43A10183"/>
    <w:rsid w:val="4424C955"/>
    <w:rsid w:val="445091C2"/>
    <w:rsid w:val="462D2B1A"/>
    <w:rsid w:val="46676E7B"/>
    <w:rsid w:val="46728F2D"/>
    <w:rsid w:val="468DA5BE"/>
    <w:rsid w:val="46ACC515"/>
    <w:rsid w:val="4824497E"/>
    <w:rsid w:val="48469892"/>
    <w:rsid w:val="4914F30A"/>
    <w:rsid w:val="49EBC363"/>
    <w:rsid w:val="4A14B591"/>
    <w:rsid w:val="4A648BE4"/>
    <w:rsid w:val="4A974C4C"/>
    <w:rsid w:val="4AE9BF69"/>
    <w:rsid w:val="4B1AAA42"/>
    <w:rsid w:val="4B3ADF9E"/>
    <w:rsid w:val="4C4C68F7"/>
    <w:rsid w:val="4C965875"/>
    <w:rsid w:val="4CC082EF"/>
    <w:rsid w:val="4CE67C35"/>
    <w:rsid w:val="4D20ECB1"/>
    <w:rsid w:val="4E432AF3"/>
    <w:rsid w:val="4E828448"/>
    <w:rsid w:val="4ECED0BA"/>
    <w:rsid w:val="4EF7B00F"/>
    <w:rsid w:val="4FC0D28C"/>
    <w:rsid w:val="504FF098"/>
    <w:rsid w:val="50E71125"/>
    <w:rsid w:val="514B0DCB"/>
    <w:rsid w:val="51AA46BF"/>
    <w:rsid w:val="521692E6"/>
    <w:rsid w:val="52757BED"/>
    <w:rsid w:val="52D62A50"/>
    <w:rsid w:val="53B92EFD"/>
    <w:rsid w:val="540618F4"/>
    <w:rsid w:val="5447CBA0"/>
    <w:rsid w:val="5457CF0A"/>
    <w:rsid w:val="54C42889"/>
    <w:rsid w:val="552A0AEC"/>
    <w:rsid w:val="55D584D7"/>
    <w:rsid w:val="5689D51C"/>
    <w:rsid w:val="569DBA63"/>
    <w:rsid w:val="56E1E259"/>
    <w:rsid w:val="57A4C7BB"/>
    <w:rsid w:val="58203CA4"/>
    <w:rsid w:val="5988D0BE"/>
    <w:rsid w:val="5A0644D8"/>
    <w:rsid w:val="5A0849BE"/>
    <w:rsid w:val="5A65FD69"/>
    <w:rsid w:val="5C2FB696"/>
    <w:rsid w:val="5C44C65B"/>
    <w:rsid w:val="5CFEC1DF"/>
    <w:rsid w:val="5D4898B6"/>
    <w:rsid w:val="5D5ACD21"/>
    <w:rsid w:val="5E35F0DD"/>
    <w:rsid w:val="5E54BE8C"/>
    <w:rsid w:val="5EB7D9B4"/>
    <w:rsid w:val="5EF7B334"/>
    <w:rsid w:val="5EFFB2C2"/>
    <w:rsid w:val="5F9C6F9A"/>
    <w:rsid w:val="5FFE8D21"/>
    <w:rsid w:val="60AC0B6D"/>
    <w:rsid w:val="60E161F6"/>
    <w:rsid w:val="61E84D2D"/>
    <w:rsid w:val="629C1A8B"/>
    <w:rsid w:val="62F350B2"/>
    <w:rsid w:val="635971C8"/>
    <w:rsid w:val="642082D3"/>
    <w:rsid w:val="64953528"/>
    <w:rsid w:val="64A2543E"/>
    <w:rsid w:val="64D07DC7"/>
    <w:rsid w:val="64F1CB89"/>
    <w:rsid w:val="653AFC2A"/>
    <w:rsid w:val="6588D7BA"/>
    <w:rsid w:val="65FE749B"/>
    <w:rsid w:val="6609CA22"/>
    <w:rsid w:val="662DB91F"/>
    <w:rsid w:val="665F6293"/>
    <w:rsid w:val="66AF60FD"/>
    <w:rsid w:val="680C0D5B"/>
    <w:rsid w:val="69570F34"/>
    <w:rsid w:val="69CAA8D7"/>
    <w:rsid w:val="69EE0F80"/>
    <w:rsid w:val="6A9EED31"/>
    <w:rsid w:val="6ABCABA9"/>
    <w:rsid w:val="6ACBD631"/>
    <w:rsid w:val="6B49B205"/>
    <w:rsid w:val="6B9684C3"/>
    <w:rsid w:val="6C107369"/>
    <w:rsid w:val="6C681351"/>
    <w:rsid w:val="6CBD53BD"/>
    <w:rsid w:val="6CFF030E"/>
    <w:rsid w:val="6D6523D1"/>
    <w:rsid w:val="6DC730A8"/>
    <w:rsid w:val="6E36E0A8"/>
    <w:rsid w:val="6E6030A1"/>
    <w:rsid w:val="6E99CB37"/>
    <w:rsid w:val="6F0FB321"/>
    <w:rsid w:val="6F8AD3C9"/>
    <w:rsid w:val="6F910B74"/>
    <w:rsid w:val="7036A3D0"/>
    <w:rsid w:val="7095CF42"/>
    <w:rsid w:val="709C9AF8"/>
    <w:rsid w:val="70B07F33"/>
    <w:rsid w:val="7107C1B6"/>
    <w:rsid w:val="716F8D54"/>
    <w:rsid w:val="71990B24"/>
    <w:rsid w:val="71E39B54"/>
    <w:rsid w:val="71E95B9E"/>
    <w:rsid w:val="7209A79B"/>
    <w:rsid w:val="72374E31"/>
    <w:rsid w:val="72450774"/>
    <w:rsid w:val="73543F33"/>
    <w:rsid w:val="73979126"/>
    <w:rsid w:val="7424B69C"/>
    <w:rsid w:val="755D29AE"/>
    <w:rsid w:val="75C6F003"/>
    <w:rsid w:val="76B03338"/>
    <w:rsid w:val="76B70C77"/>
    <w:rsid w:val="76E3FCA9"/>
    <w:rsid w:val="771ADFD6"/>
    <w:rsid w:val="778B61E3"/>
    <w:rsid w:val="77ED00EB"/>
    <w:rsid w:val="79047FC3"/>
    <w:rsid w:val="796F67EE"/>
    <w:rsid w:val="79F647DE"/>
    <w:rsid w:val="7A4C9324"/>
    <w:rsid w:val="7ACE61C7"/>
    <w:rsid w:val="7B0E29A4"/>
    <w:rsid w:val="7BD38D4F"/>
    <w:rsid w:val="7C093379"/>
    <w:rsid w:val="7C31FE28"/>
    <w:rsid w:val="7C3B1D7F"/>
    <w:rsid w:val="7C97C6A1"/>
    <w:rsid w:val="7D5CAA23"/>
    <w:rsid w:val="7D5EEFEA"/>
    <w:rsid w:val="7DB91423"/>
    <w:rsid w:val="7DEDFBAB"/>
    <w:rsid w:val="7E28368E"/>
    <w:rsid w:val="7ED7F69B"/>
    <w:rsid w:val="7F0E859C"/>
    <w:rsid w:val="7F2C2E39"/>
    <w:rsid w:val="7F681E6D"/>
    <w:rsid w:val="7F8AF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30A90"/>
  <w15:docId w15:val="{4FF89414-B077-419C-A015-21589E2A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2C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B4D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4DD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4DD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DD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F6EF0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governance/committees/bnc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carrillo21@mtsa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carrillo21@mtsa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4C3F25DFA3842A2333B279CF35EC6" ma:contentTypeVersion="14" ma:contentTypeDescription="Create a new document." ma:contentTypeScope="" ma:versionID="003828cb10ab1035ae6f0901480f5137">
  <xsd:schema xmlns:xsd="http://www.w3.org/2001/XMLSchema" xmlns:xs="http://www.w3.org/2001/XMLSchema" xmlns:p="http://schemas.microsoft.com/office/2006/metadata/properties" xmlns:ns3="129a83db-ddd5-49b0-afe9-6fdc55e07b6f" xmlns:ns4="73060bd7-bf3c-4771-849f-5521a82b4667" targetNamespace="http://schemas.microsoft.com/office/2006/metadata/properties" ma:root="true" ma:fieldsID="604753e69567363d2174dfff431175ee" ns3:_="" ns4:_="">
    <xsd:import namespace="129a83db-ddd5-49b0-afe9-6fdc55e07b6f"/>
    <xsd:import namespace="73060bd7-bf3c-4771-849f-5521a82b46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a83db-ddd5-49b0-afe9-6fdc55e07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60bd7-bf3c-4771-849f-5521a82b4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257E3-EDBF-4951-9E84-ED6CAFC0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a83db-ddd5-49b0-afe9-6fdc55e07b6f"/>
    <ds:schemaRef ds:uri="73060bd7-bf3c-4771-849f-5521a82b4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AFA06-53F8-47BB-ACBF-5BB2E7F6C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3F891-9EA9-4D28-9570-7A9DEA17D3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31C932-B287-4D1B-8CAF-78DACC59D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3392</Characters>
  <Application>Microsoft Office Word</Application>
  <DocSecurity>0</DocSecurity>
  <Lines>28</Lines>
  <Paragraphs>7</Paragraphs>
  <ScaleCrop>false</ScaleCrop>
  <Company>Mt. SAC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creator>DSPS 02</dc:creator>
  <cp:lastModifiedBy>Hebert, Brigitte</cp:lastModifiedBy>
  <cp:revision>7</cp:revision>
  <cp:lastPrinted>2022-12-21T19:46:00Z</cp:lastPrinted>
  <dcterms:created xsi:type="dcterms:W3CDTF">2023-02-09T22:17:00Z</dcterms:created>
  <dcterms:modified xsi:type="dcterms:W3CDTF">2023-02-09T22:22:00Z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0x010100EB44C3F25DFA3842A2333B279CF35EC6</vt:lpwstr>
  </property>
  <property fmtid="{D5CDD505-2E9C-101B-9397-08002B2CF9AE}" pid="3" name="GrammarlyDocumentId">
    <vt:lpwstr>32b9b7fc75a1fae4394b4ec906ac3e2100197da522d683479e554cf2e97ae1d3</vt:lpwstr>
  </property>
</Properties>
</file>